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BE5F1" w:themeColor="accent1" w:themeTint="33"/>
  <w:body>
    <w:p w14:paraId="10E61450" w14:textId="77777777" w:rsidR="00AD12A5" w:rsidRDefault="00AD12A5">
      <w:pPr>
        <w:rPr>
          <w:rFonts w:asciiTheme="majorHAnsi" w:hAnsiTheme="majorHAnsi" w:cstheme="majorHAnsi"/>
        </w:rPr>
      </w:pPr>
    </w:p>
    <w:p w14:paraId="06E00114" w14:textId="77777777" w:rsidR="00AD12A5" w:rsidRDefault="00AD12A5">
      <w:pPr>
        <w:rPr>
          <w:rFonts w:asciiTheme="majorHAnsi" w:hAnsiTheme="majorHAnsi" w:cstheme="majorHAnsi"/>
        </w:rPr>
      </w:pPr>
    </w:p>
    <w:p w14:paraId="4765BA89" w14:textId="77777777" w:rsidR="00AD12A5" w:rsidRDefault="00AD12A5">
      <w:pPr>
        <w:rPr>
          <w:rFonts w:asciiTheme="majorHAnsi" w:hAnsiTheme="majorHAnsi" w:cstheme="majorHAnsi"/>
        </w:rPr>
      </w:pPr>
    </w:p>
    <w:p w14:paraId="1091F40C" w14:textId="77777777" w:rsidR="00AD12A5" w:rsidRDefault="00AD12A5">
      <w:pPr>
        <w:rPr>
          <w:rFonts w:asciiTheme="majorHAnsi" w:hAnsiTheme="majorHAnsi" w:cstheme="majorHAnsi"/>
        </w:rPr>
      </w:pPr>
    </w:p>
    <w:p w14:paraId="66B6F286" w14:textId="77777777" w:rsidR="00AD12A5" w:rsidRDefault="00AD12A5">
      <w:pPr>
        <w:rPr>
          <w:rFonts w:asciiTheme="majorHAnsi" w:hAnsiTheme="majorHAnsi" w:cstheme="majorHAnsi"/>
        </w:rPr>
      </w:pPr>
    </w:p>
    <w:p w14:paraId="39302897" w14:textId="77777777" w:rsidR="00AD12A5" w:rsidRDefault="00AD12A5">
      <w:pPr>
        <w:rPr>
          <w:rFonts w:asciiTheme="majorHAnsi" w:hAnsiTheme="majorHAnsi" w:cstheme="majorHAnsi"/>
        </w:rPr>
      </w:pPr>
    </w:p>
    <w:p w14:paraId="063C46D3" w14:textId="77777777" w:rsidR="00AD12A5" w:rsidRDefault="00AD12A5">
      <w:pPr>
        <w:rPr>
          <w:rFonts w:asciiTheme="majorHAnsi" w:hAnsiTheme="majorHAnsi" w:cstheme="majorHAnsi"/>
        </w:rPr>
      </w:pPr>
    </w:p>
    <w:p w14:paraId="2D75425E" w14:textId="77777777" w:rsidR="00AD12A5" w:rsidRDefault="00AD12A5">
      <w:pPr>
        <w:rPr>
          <w:rFonts w:asciiTheme="majorHAnsi" w:hAnsiTheme="majorHAnsi" w:cstheme="majorHAnsi"/>
        </w:rPr>
      </w:pPr>
    </w:p>
    <w:p w14:paraId="73C1E645" w14:textId="77777777" w:rsidR="00AD12A5" w:rsidRDefault="00AD12A5">
      <w:pPr>
        <w:rPr>
          <w:rFonts w:asciiTheme="majorHAnsi" w:hAnsiTheme="majorHAnsi" w:cstheme="majorHAnsi"/>
        </w:rPr>
      </w:pPr>
    </w:p>
    <w:p w14:paraId="59881D18" w14:textId="77777777" w:rsidR="00AD12A5" w:rsidRDefault="00AD12A5">
      <w:pPr>
        <w:rPr>
          <w:rFonts w:asciiTheme="majorHAnsi" w:hAnsiTheme="majorHAnsi" w:cstheme="majorHAnsi"/>
        </w:rPr>
      </w:pPr>
    </w:p>
    <w:p w14:paraId="4DE7C7C4" w14:textId="77777777" w:rsidR="00AD12A5" w:rsidRDefault="00AD12A5">
      <w:pPr>
        <w:rPr>
          <w:rFonts w:asciiTheme="majorHAnsi" w:hAnsiTheme="majorHAnsi" w:cstheme="majorHAnsi"/>
        </w:rPr>
      </w:pPr>
    </w:p>
    <w:p w14:paraId="01737825" w14:textId="77777777" w:rsidR="00AD12A5" w:rsidRDefault="00AD12A5">
      <w:pPr>
        <w:rPr>
          <w:rFonts w:asciiTheme="majorHAnsi" w:hAnsiTheme="majorHAnsi" w:cstheme="majorHAnsi"/>
        </w:rPr>
      </w:pPr>
    </w:p>
    <w:p w14:paraId="0FEFB670" w14:textId="77777777" w:rsidR="00AD12A5" w:rsidRDefault="00AD12A5">
      <w:pPr>
        <w:rPr>
          <w:rFonts w:asciiTheme="majorHAnsi" w:hAnsiTheme="majorHAnsi" w:cstheme="majorHAnsi"/>
        </w:rPr>
      </w:pPr>
    </w:p>
    <w:p w14:paraId="1C2C8A47" w14:textId="77777777" w:rsidR="00AD12A5" w:rsidRDefault="00AD12A5">
      <w:pPr>
        <w:rPr>
          <w:rFonts w:asciiTheme="majorHAnsi" w:hAnsiTheme="majorHAnsi" w:cstheme="majorHAnsi"/>
        </w:rPr>
      </w:pPr>
    </w:p>
    <w:p w14:paraId="610E1576" w14:textId="60A3E623" w:rsidR="00AD12A5" w:rsidRPr="00AD12A5" w:rsidRDefault="00AD12A5" w:rsidP="00AD12A5">
      <w:pPr>
        <w:jc w:val="center"/>
        <w:rPr>
          <w:rFonts w:asciiTheme="majorHAnsi" w:hAnsiTheme="majorHAnsi" w:cstheme="majorHAnsi"/>
          <w:sz w:val="72"/>
          <w:szCs w:val="72"/>
        </w:rPr>
      </w:pPr>
      <w:r w:rsidRPr="00AD12A5">
        <w:rPr>
          <w:rFonts w:asciiTheme="majorHAnsi" w:hAnsiTheme="majorHAnsi" w:cstheme="majorHAnsi"/>
          <w:sz w:val="72"/>
          <w:szCs w:val="72"/>
        </w:rPr>
        <w:t>TExT Templates</w:t>
      </w:r>
    </w:p>
    <w:p w14:paraId="1FD5D851" w14:textId="250D8068" w:rsidR="00AD12A5" w:rsidRDefault="00AD12A5" w:rsidP="00AD12A5">
      <w:pPr>
        <w:jc w:val="center"/>
        <w:rPr>
          <w:rFonts w:asciiTheme="majorHAnsi" w:hAnsiTheme="majorHAnsi" w:cstheme="majorHAnsi"/>
          <w:sz w:val="72"/>
          <w:szCs w:val="72"/>
        </w:rPr>
      </w:pPr>
      <w:r w:rsidRPr="00AD12A5">
        <w:rPr>
          <w:rFonts w:asciiTheme="majorHAnsi" w:hAnsiTheme="majorHAnsi" w:cstheme="majorHAnsi"/>
          <w:sz w:val="72"/>
          <w:szCs w:val="72"/>
        </w:rPr>
        <w:t>User Notes &amp; Guidance</w:t>
      </w:r>
    </w:p>
    <w:p w14:paraId="203A3B27" w14:textId="77777777" w:rsidR="00AD12A5" w:rsidRDefault="00AD12A5" w:rsidP="00AD12A5">
      <w:pPr>
        <w:jc w:val="center"/>
        <w:rPr>
          <w:rFonts w:asciiTheme="majorHAnsi" w:hAnsiTheme="majorHAnsi" w:cstheme="majorHAnsi"/>
        </w:rPr>
      </w:pPr>
    </w:p>
    <w:p w14:paraId="05D1B912" w14:textId="77777777" w:rsidR="00AD12A5" w:rsidRDefault="00AD12A5" w:rsidP="00AD12A5">
      <w:pPr>
        <w:jc w:val="center"/>
        <w:rPr>
          <w:rFonts w:asciiTheme="majorHAnsi" w:hAnsiTheme="majorHAnsi" w:cstheme="majorHAnsi"/>
        </w:rPr>
      </w:pPr>
    </w:p>
    <w:p w14:paraId="267620B9" w14:textId="2169F02B" w:rsidR="00AD12A5" w:rsidRDefault="00AD12A5" w:rsidP="00AD12A5">
      <w:pPr>
        <w:jc w:val="center"/>
        <w:rPr>
          <w:rFonts w:asciiTheme="majorHAnsi" w:hAnsiTheme="majorHAnsi" w:cstheme="majorHAnsi"/>
        </w:rPr>
      </w:pPr>
      <w:r>
        <w:rPr>
          <w:rFonts w:asciiTheme="majorHAnsi" w:hAnsiTheme="majorHAnsi" w:cstheme="majorHAnsi"/>
        </w:rPr>
        <w:t>June 2024</w:t>
      </w:r>
    </w:p>
    <w:p w14:paraId="4AB273D3" w14:textId="00A884B2" w:rsidR="00AD12A5" w:rsidRPr="00AD12A5" w:rsidRDefault="00AD12A5" w:rsidP="00AD12A5">
      <w:pPr>
        <w:jc w:val="center"/>
        <w:rPr>
          <w:rFonts w:asciiTheme="majorHAnsi" w:hAnsiTheme="majorHAnsi" w:cstheme="majorHAnsi"/>
        </w:rPr>
      </w:pPr>
      <w:r>
        <w:rPr>
          <w:rFonts w:asciiTheme="majorHAnsi" w:hAnsiTheme="majorHAnsi" w:cstheme="majorHAnsi"/>
        </w:rPr>
        <w:t>V24.1</w:t>
      </w:r>
    </w:p>
    <w:p w14:paraId="42AB4EAB" w14:textId="77777777" w:rsidR="00AD12A5" w:rsidRDefault="00AD12A5">
      <w:pPr>
        <w:rPr>
          <w:rFonts w:asciiTheme="majorHAnsi" w:hAnsiTheme="majorHAnsi" w:cstheme="majorHAnsi"/>
        </w:rPr>
      </w:pPr>
    </w:p>
    <w:p w14:paraId="2E9D000B" w14:textId="77777777" w:rsidR="00AD12A5" w:rsidRDefault="00AD12A5">
      <w:pPr>
        <w:rPr>
          <w:rFonts w:asciiTheme="majorHAnsi" w:hAnsiTheme="majorHAnsi" w:cstheme="majorHAnsi"/>
        </w:rPr>
      </w:pPr>
    </w:p>
    <w:p w14:paraId="180BCC5E" w14:textId="77777777" w:rsidR="00AD12A5" w:rsidRDefault="00AD12A5">
      <w:pPr>
        <w:rPr>
          <w:rFonts w:asciiTheme="majorHAnsi" w:hAnsiTheme="majorHAnsi" w:cstheme="majorHAnsi"/>
        </w:rPr>
      </w:pPr>
    </w:p>
    <w:p w14:paraId="382D8174" w14:textId="70ABDA54" w:rsidR="00AD12A5" w:rsidRDefault="00AD12A5">
      <w:pPr>
        <w:rPr>
          <w:rFonts w:asciiTheme="majorHAnsi" w:hAnsiTheme="majorHAnsi" w:cstheme="majorHAnsi"/>
        </w:rPr>
      </w:pPr>
      <w:r>
        <w:rPr>
          <w:rFonts w:asciiTheme="majorHAnsi" w:hAnsiTheme="majorHAnsi" w:cstheme="majorHAnsi"/>
        </w:rPr>
        <w:br w:type="page"/>
      </w:r>
    </w:p>
    <w:p w14:paraId="0BE3ACB3" w14:textId="77777777" w:rsidR="00AD12A5" w:rsidRDefault="00AD12A5">
      <w:pPr>
        <w:rPr>
          <w:rFonts w:asciiTheme="majorHAnsi" w:hAnsiTheme="majorHAnsi" w:cstheme="majorHAnsi"/>
        </w:rPr>
      </w:pPr>
    </w:p>
    <w:p w14:paraId="6412706C" w14:textId="77777777" w:rsidR="00AD12A5" w:rsidRDefault="00AD12A5">
      <w:pPr>
        <w:rPr>
          <w:rFonts w:asciiTheme="majorHAnsi" w:hAnsiTheme="majorHAnsi" w:cstheme="majorHAnsi"/>
        </w:rPr>
      </w:pPr>
    </w:p>
    <w:p w14:paraId="087FA180" w14:textId="5F039793" w:rsidR="00AD12A5" w:rsidRPr="00AD12A5" w:rsidRDefault="00AD12A5">
      <w:pPr>
        <w:rPr>
          <w:rFonts w:asciiTheme="majorHAnsi" w:hAnsiTheme="majorHAnsi" w:cstheme="majorHAnsi"/>
          <w:b/>
          <w:bCs/>
        </w:rPr>
      </w:pPr>
      <w:r w:rsidRPr="00AD12A5">
        <w:rPr>
          <w:rFonts w:asciiTheme="majorHAnsi" w:hAnsiTheme="majorHAnsi" w:cstheme="majorHAnsi"/>
          <w:b/>
          <w:bCs/>
        </w:rPr>
        <w:t>A Few Words</w:t>
      </w:r>
    </w:p>
    <w:p w14:paraId="111D7E0A" w14:textId="77777777" w:rsidR="00AD12A5" w:rsidRDefault="00AD12A5">
      <w:pPr>
        <w:rPr>
          <w:rFonts w:asciiTheme="majorHAnsi" w:hAnsiTheme="majorHAnsi" w:cstheme="majorHAnsi"/>
        </w:rPr>
      </w:pPr>
    </w:p>
    <w:p w14:paraId="42CB7AEA" w14:textId="257A6169" w:rsidR="00AD12A5" w:rsidRDefault="00AD12A5">
      <w:pPr>
        <w:rPr>
          <w:rFonts w:asciiTheme="majorHAnsi" w:hAnsiTheme="majorHAnsi" w:cstheme="majorHAnsi"/>
        </w:rPr>
      </w:pPr>
      <w:r>
        <w:rPr>
          <w:rFonts w:asciiTheme="majorHAnsi" w:hAnsiTheme="majorHAnsi" w:cstheme="majorHAnsi"/>
        </w:rPr>
        <w:t>This guide is not intended to be a definitive description or specification as to how to undertake a CoSHH Reg 9 Thorough Examination &amp; Test (TExT).</w:t>
      </w:r>
    </w:p>
    <w:p w14:paraId="538EF6F5" w14:textId="77777777" w:rsidR="00AD12A5" w:rsidRDefault="00AD12A5">
      <w:pPr>
        <w:rPr>
          <w:rFonts w:asciiTheme="majorHAnsi" w:hAnsiTheme="majorHAnsi" w:cstheme="majorHAnsi"/>
        </w:rPr>
      </w:pPr>
    </w:p>
    <w:p w14:paraId="0A123322" w14:textId="42CBF7CD" w:rsidR="00AD12A5" w:rsidRDefault="00AD12A5">
      <w:pPr>
        <w:rPr>
          <w:rFonts w:asciiTheme="majorHAnsi" w:hAnsiTheme="majorHAnsi" w:cstheme="majorHAnsi"/>
        </w:rPr>
      </w:pPr>
      <w:r>
        <w:rPr>
          <w:rFonts w:asciiTheme="majorHAnsi" w:hAnsiTheme="majorHAnsi" w:cstheme="majorHAnsi"/>
        </w:rPr>
        <w:t>It is a companion guide for use with the two versions of the OXYL8 TExT Template.</w:t>
      </w:r>
    </w:p>
    <w:p w14:paraId="40301DB8" w14:textId="77777777" w:rsidR="00AD12A5" w:rsidRDefault="00AD12A5">
      <w:pPr>
        <w:rPr>
          <w:rFonts w:asciiTheme="majorHAnsi" w:hAnsiTheme="majorHAnsi" w:cstheme="majorHAnsi"/>
        </w:rPr>
      </w:pPr>
    </w:p>
    <w:p w14:paraId="087DFBB2" w14:textId="11778B8D" w:rsidR="00AD12A5" w:rsidRDefault="00AD12A5">
      <w:pPr>
        <w:rPr>
          <w:rFonts w:asciiTheme="majorHAnsi" w:hAnsiTheme="majorHAnsi" w:cstheme="majorHAnsi"/>
        </w:rPr>
      </w:pPr>
      <w:r>
        <w:rPr>
          <w:rFonts w:asciiTheme="majorHAnsi" w:hAnsiTheme="majorHAnsi" w:cstheme="majorHAnsi"/>
        </w:rPr>
        <w:tab/>
        <w:t>Word version</w:t>
      </w:r>
    </w:p>
    <w:p w14:paraId="47C548E3" w14:textId="45DE265B" w:rsidR="00377B83" w:rsidRDefault="00377B83">
      <w:pPr>
        <w:rPr>
          <w:rFonts w:asciiTheme="majorHAnsi" w:hAnsiTheme="majorHAnsi" w:cstheme="majorHAnsi"/>
        </w:rPr>
      </w:pPr>
      <w:r>
        <w:rPr>
          <w:rFonts w:asciiTheme="majorHAnsi" w:hAnsiTheme="majorHAnsi" w:cstheme="majorHAnsi"/>
        </w:rPr>
        <w:tab/>
        <w:t>Word/Excel embedded version</w:t>
      </w:r>
    </w:p>
    <w:p w14:paraId="1873F975" w14:textId="77777777" w:rsidR="00377B83" w:rsidRDefault="00377B83">
      <w:pPr>
        <w:rPr>
          <w:rFonts w:asciiTheme="majorHAnsi" w:hAnsiTheme="majorHAnsi" w:cstheme="majorHAnsi"/>
        </w:rPr>
      </w:pPr>
    </w:p>
    <w:p w14:paraId="09B3EBCB" w14:textId="1B499BA1" w:rsidR="00377B83" w:rsidRDefault="00B04728">
      <w:pPr>
        <w:rPr>
          <w:rFonts w:asciiTheme="majorHAnsi" w:hAnsiTheme="majorHAnsi" w:cstheme="majorHAnsi"/>
        </w:rPr>
      </w:pPr>
      <w:r>
        <w:rPr>
          <w:rFonts w:asciiTheme="majorHAnsi" w:hAnsiTheme="majorHAnsi" w:cstheme="majorHAnsi"/>
        </w:rPr>
        <w:t>There may be errors and omission</w:t>
      </w:r>
      <w:r w:rsidR="00BE182E">
        <w:rPr>
          <w:rFonts w:asciiTheme="majorHAnsi" w:hAnsiTheme="majorHAnsi" w:cstheme="majorHAnsi"/>
        </w:rPr>
        <w:t>s</w:t>
      </w:r>
      <w:r>
        <w:rPr>
          <w:rFonts w:asciiTheme="majorHAnsi" w:hAnsiTheme="majorHAnsi" w:cstheme="majorHAnsi"/>
        </w:rPr>
        <w:t xml:space="preserve"> – if so please do get in touch on the below email to let us know:-</w:t>
      </w:r>
    </w:p>
    <w:p w14:paraId="4E0B01EB" w14:textId="77777777" w:rsidR="00B04728" w:rsidRDefault="00B04728">
      <w:pPr>
        <w:rPr>
          <w:rFonts w:asciiTheme="majorHAnsi" w:hAnsiTheme="majorHAnsi" w:cstheme="majorHAnsi"/>
        </w:rPr>
      </w:pPr>
    </w:p>
    <w:p w14:paraId="448B929D" w14:textId="46AE5283" w:rsidR="00B04728" w:rsidRDefault="00BE182E">
      <w:pPr>
        <w:rPr>
          <w:rFonts w:asciiTheme="majorHAnsi" w:hAnsiTheme="majorHAnsi" w:cstheme="majorHAnsi"/>
        </w:rPr>
      </w:pPr>
      <w:hyperlink r:id="rId8" w:history="1">
        <w:r w:rsidR="00B04728" w:rsidRPr="00EC0BD3">
          <w:rPr>
            <w:rStyle w:val="Hyperlink"/>
            <w:rFonts w:asciiTheme="majorHAnsi" w:hAnsiTheme="majorHAnsi" w:cstheme="majorHAnsi"/>
          </w:rPr>
          <w:t>admin@oxyl8.com</w:t>
        </w:r>
      </w:hyperlink>
    </w:p>
    <w:p w14:paraId="0289D4F9" w14:textId="77777777" w:rsidR="00B04728" w:rsidRDefault="00B04728">
      <w:pPr>
        <w:rPr>
          <w:rFonts w:asciiTheme="majorHAnsi" w:hAnsiTheme="majorHAnsi" w:cstheme="majorHAnsi"/>
        </w:rPr>
      </w:pPr>
    </w:p>
    <w:p w14:paraId="66456DED" w14:textId="21FA8021" w:rsidR="00B04728" w:rsidRDefault="00B04728">
      <w:pPr>
        <w:rPr>
          <w:rFonts w:asciiTheme="majorHAnsi" w:hAnsiTheme="majorHAnsi" w:cstheme="majorHAnsi"/>
        </w:rPr>
      </w:pPr>
      <w:r>
        <w:rPr>
          <w:rFonts w:asciiTheme="majorHAnsi" w:hAnsiTheme="majorHAnsi" w:cstheme="majorHAnsi"/>
        </w:rPr>
        <w:t>We are hoping this could evolve into an LEV community owned guide and so additions for updates and ideas are most welcome.</w:t>
      </w:r>
    </w:p>
    <w:p w14:paraId="1E9E100D" w14:textId="22122731" w:rsidR="00B04728" w:rsidRDefault="00B04728">
      <w:pPr>
        <w:rPr>
          <w:rFonts w:asciiTheme="majorHAnsi" w:hAnsiTheme="majorHAnsi" w:cstheme="majorHAnsi"/>
        </w:rPr>
      </w:pPr>
      <w:r>
        <w:rPr>
          <w:noProof/>
        </w:rPr>
        <w:drawing>
          <wp:anchor distT="0" distB="0" distL="114300" distR="114300" simplePos="0" relativeHeight="251658240" behindDoc="1" locked="0" layoutInCell="1" allowOverlap="1" wp14:anchorId="05002518" wp14:editId="6AC562A0">
            <wp:simplePos x="0" y="0"/>
            <wp:positionH relativeFrom="margin">
              <wp:posOffset>-97022</wp:posOffset>
            </wp:positionH>
            <wp:positionV relativeFrom="paragraph">
              <wp:posOffset>215400</wp:posOffset>
            </wp:positionV>
            <wp:extent cx="1263246" cy="661047"/>
            <wp:effectExtent l="0" t="0" r="0" b="5715"/>
            <wp:wrapNone/>
            <wp:docPr id="184902830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28302" name="Picture 1" descr="A close-up of a signa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3340" cy="6663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B799D" w14:textId="4CEEC2D1" w:rsidR="00B04728" w:rsidRDefault="00B04728">
      <w:pPr>
        <w:rPr>
          <w:rFonts w:asciiTheme="majorHAnsi" w:hAnsiTheme="majorHAnsi" w:cstheme="majorHAnsi"/>
        </w:rPr>
      </w:pPr>
    </w:p>
    <w:p w14:paraId="1CDC4E74" w14:textId="184790E7" w:rsidR="00B04728" w:rsidRDefault="00F67E0B" w:rsidP="00F67E0B">
      <w:pPr>
        <w:tabs>
          <w:tab w:val="left" w:pos="1323"/>
        </w:tabs>
        <w:rPr>
          <w:rFonts w:asciiTheme="majorHAnsi" w:hAnsiTheme="majorHAnsi" w:cstheme="majorHAnsi"/>
        </w:rPr>
      </w:pPr>
      <w:r>
        <w:rPr>
          <w:rFonts w:asciiTheme="majorHAnsi" w:hAnsiTheme="majorHAnsi" w:cstheme="majorHAnsi"/>
        </w:rPr>
        <w:tab/>
      </w:r>
    </w:p>
    <w:p w14:paraId="6D073AD6" w14:textId="77777777" w:rsidR="00B04728" w:rsidRDefault="00B04728">
      <w:pPr>
        <w:rPr>
          <w:rFonts w:asciiTheme="majorHAnsi" w:hAnsiTheme="majorHAnsi" w:cstheme="majorHAnsi"/>
        </w:rPr>
      </w:pPr>
    </w:p>
    <w:p w14:paraId="5D929AE7" w14:textId="77777777" w:rsidR="00B04728" w:rsidRDefault="00B04728">
      <w:pPr>
        <w:rPr>
          <w:rFonts w:asciiTheme="majorHAnsi" w:hAnsiTheme="majorHAnsi" w:cstheme="majorHAnsi"/>
        </w:rPr>
      </w:pPr>
    </w:p>
    <w:p w14:paraId="24E6FAB9" w14:textId="6AF2ABA6" w:rsidR="00B04728" w:rsidRDefault="00B04728">
      <w:pPr>
        <w:rPr>
          <w:rFonts w:asciiTheme="majorHAnsi" w:hAnsiTheme="majorHAnsi" w:cstheme="majorHAnsi"/>
        </w:rPr>
      </w:pPr>
      <w:r>
        <w:rPr>
          <w:rFonts w:asciiTheme="majorHAnsi" w:hAnsiTheme="majorHAnsi" w:cstheme="majorHAnsi"/>
        </w:rPr>
        <w:t>Bill Cassells</w:t>
      </w:r>
    </w:p>
    <w:p w14:paraId="49E792A2" w14:textId="7D318A47" w:rsidR="00B04728" w:rsidRDefault="00B04728">
      <w:pPr>
        <w:rPr>
          <w:rFonts w:asciiTheme="majorHAnsi" w:hAnsiTheme="majorHAnsi" w:cstheme="majorHAnsi"/>
        </w:rPr>
      </w:pPr>
      <w:r>
        <w:rPr>
          <w:rFonts w:asciiTheme="majorHAnsi" w:hAnsiTheme="majorHAnsi" w:cstheme="majorHAnsi"/>
        </w:rPr>
        <w:t>20.06.24</w:t>
      </w:r>
    </w:p>
    <w:p w14:paraId="38B2124D" w14:textId="77777777" w:rsidR="00AD12A5" w:rsidRDefault="00AD12A5">
      <w:pPr>
        <w:rPr>
          <w:rFonts w:asciiTheme="majorHAnsi" w:hAnsiTheme="majorHAnsi" w:cstheme="majorHAnsi"/>
        </w:rPr>
      </w:pPr>
    </w:p>
    <w:p w14:paraId="785BB2AF" w14:textId="77777777" w:rsidR="00AD12A5" w:rsidRDefault="00AD12A5">
      <w:pPr>
        <w:rPr>
          <w:rFonts w:asciiTheme="majorHAnsi" w:hAnsiTheme="majorHAnsi" w:cstheme="majorHAnsi"/>
        </w:rPr>
      </w:pPr>
    </w:p>
    <w:p w14:paraId="491B7421" w14:textId="77777777" w:rsidR="00AD12A5" w:rsidRDefault="00AD12A5">
      <w:pPr>
        <w:rPr>
          <w:rFonts w:asciiTheme="majorHAnsi" w:hAnsiTheme="majorHAnsi" w:cstheme="majorHAnsi"/>
        </w:rPr>
      </w:pPr>
    </w:p>
    <w:p w14:paraId="4C08A8E9" w14:textId="77777777" w:rsidR="00AD12A5" w:rsidRDefault="00AD12A5">
      <w:pPr>
        <w:rPr>
          <w:rFonts w:asciiTheme="majorHAnsi" w:hAnsiTheme="majorHAnsi" w:cstheme="majorHAnsi"/>
        </w:rPr>
      </w:pPr>
    </w:p>
    <w:p w14:paraId="035F6BF6" w14:textId="77777777" w:rsidR="00AD12A5" w:rsidRDefault="00AD12A5">
      <w:pPr>
        <w:rPr>
          <w:rFonts w:asciiTheme="majorHAnsi" w:hAnsiTheme="majorHAnsi" w:cstheme="majorHAnsi"/>
        </w:rPr>
      </w:pPr>
    </w:p>
    <w:p w14:paraId="44F154B4" w14:textId="77777777" w:rsidR="00AD12A5" w:rsidRDefault="00AD12A5">
      <w:pPr>
        <w:rPr>
          <w:rFonts w:asciiTheme="majorHAnsi" w:hAnsiTheme="majorHAnsi" w:cstheme="majorHAnsi"/>
        </w:rPr>
      </w:pPr>
    </w:p>
    <w:p w14:paraId="59784E73" w14:textId="77777777" w:rsidR="00AD12A5" w:rsidRDefault="00AD12A5">
      <w:pPr>
        <w:rPr>
          <w:rFonts w:asciiTheme="majorHAnsi" w:hAnsiTheme="majorHAnsi" w:cstheme="majorHAnsi"/>
        </w:rPr>
      </w:pPr>
    </w:p>
    <w:p w14:paraId="3299B746" w14:textId="77777777" w:rsidR="00AD12A5" w:rsidRDefault="00AD12A5">
      <w:pPr>
        <w:rPr>
          <w:rFonts w:asciiTheme="majorHAnsi" w:hAnsiTheme="majorHAnsi" w:cstheme="majorHAnsi"/>
        </w:rPr>
      </w:pPr>
    </w:p>
    <w:p w14:paraId="27EE8242" w14:textId="77777777" w:rsidR="00AD12A5" w:rsidRDefault="00AD12A5">
      <w:pPr>
        <w:rPr>
          <w:rFonts w:asciiTheme="majorHAnsi" w:hAnsiTheme="majorHAnsi" w:cstheme="majorHAnsi"/>
        </w:rPr>
      </w:pPr>
    </w:p>
    <w:p w14:paraId="4008A69E" w14:textId="77777777" w:rsidR="00AD12A5" w:rsidRDefault="00AD12A5">
      <w:pPr>
        <w:rPr>
          <w:rFonts w:asciiTheme="majorHAnsi" w:hAnsiTheme="majorHAnsi" w:cstheme="majorHAnsi"/>
        </w:rPr>
      </w:pPr>
    </w:p>
    <w:p w14:paraId="64B7EE1C" w14:textId="77777777" w:rsidR="00AD12A5" w:rsidRDefault="00AD12A5">
      <w:pPr>
        <w:rPr>
          <w:rFonts w:asciiTheme="majorHAnsi" w:hAnsiTheme="majorHAnsi" w:cstheme="majorHAnsi"/>
        </w:rPr>
      </w:pPr>
    </w:p>
    <w:p w14:paraId="6B03A94B" w14:textId="77777777" w:rsidR="00AD12A5" w:rsidRDefault="00AD12A5">
      <w:pPr>
        <w:rPr>
          <w:rFonts w:asciiTheme="majorHAnsi" w:hAnsiTheme="majorHAnsi" w:cstheme="majorHAnsi"/>
        </w:rPr>
      </w:pPr>
    </w:p>
    <w:p w14:paraId="57C51F64" w14:textId="77777777" w:rsidR="00AD12A5" w:rsidRDefault="00AD12A5">
      <w:pPr>
        <w:rPr>
          <w:rFonts w:asciiTheme="majorHAnsi" w:hAnsiTheme="majorHAnsi" w:cstheme="majorHAnsi"/>
        </w:rPr>
      </w:pPr>
    </w:p>
    <w:p w14:paraId="2BEC5225" w14:textId="77777777" w:rsidR="00AD12A5" w:rsidRDefault="00AD12A5">
      <w:pPr>
        <w:rPr>
          <w:rFonts w:asciiTheme="majorHAnsi" w:hAnsiTheme="majorHAnsi" w:cstheme="majorHAnsi"/>
        </w:rPr>
      </w:pPr>
    </w:p>
    <w:p w14:paraId="4AD2BD41" w14:textId="77777777" w:rsidR="00AD12A5" w:rsidRDefault="00AD12A5">
      <w:pPr>
        <w:rPr>
          <w:rFonts w:asciiTheme="majorHAnsi" w:hAnsiTheme="majorHAnsi" w:cstheme="majorHAnsi"/>
        </w:rPr>
      </w:pPr>
    </w:p>
    <w:p w14:paraId="27E9EF37" w14:textId="77777777" w:rsidR="00AD12A5" w:rsidRDefault="00AD12A5">
      <w:pPr>
        <w:rPr>
          <w:rFonts w:asciiTheme="majorHAnsi" w:hAnsiTheme="majorHAnsi" w:cstheme="majorHAnsi"/>
        </w:rPr>
      </w:pPr>
    </w:p>
    <w:p w14:paraId="6E00C73F" w14:textId="77777777" w:rsidR="00AD12A5" w:rsidRDefault="00AD12A5">
      <w:pPr>
        <w:rPr>
          <w:rFonts w:asciiTheme="majorHAnsi" w:hAnsiTheme="majorHAnsi" w:cstheme="majorHAnsi"/>
        </w:rPr>
      </w:pPr>
    </w:p>
    <w:p w14:paraId="2F87C712" w14:textId="77777777" w:rsidR="00AD12A5" w:rsidRDefault="00AD12A5">
      <w:pPr>
        <w:rPr>
          <w:rFonts w:asciiTheme="majorHAnsi" w:hAnsiTheme="majorHAnsi" w:cstheme="majorHAnsi"/>
        </w:rPr>
      </w:pPr>
    </w:p>
    <w:p w14:paraId="43693FF1" w14:textId="77777777" w:rsidR="00AD12A5" w:rsidRDefault="00AD12A5">
      <w:pPr>
        <w:rPr>
          <w:rFonts w:asciiTheme="majorHAnsi" w:hAnsiTheme="majorHAnsi" w:cstheme="majorHAnsi"/>
        </w:rPr>
      </w:pPr>
    </w:p>
    <w:p w14:paraId="62226698" w14:textId="77777777" w:rsidR="00AD12A5" w:rsidRDefault="00AD12A5">
      <w:pPr>
        <w:rPr>
          <w:rFonts w:asciiTheme="majorHAnsi" w:hAnsiTheme="majorHAnsi" w:cstheme="majorHAnsi"/>
        </w:rPr>
      </w:pPr>
    </w:p>
    <w:p w14:paraId="4FE5A536" w14:textId="77777777" w:rsidR="00AD12A5" w:rsidRDefault="00AD12A5">
      <w:pPr>
        <w:rPr>
          <w:rFonts w:asciiTheme="majorHAnsi" w:hAnsiTheme="majorHAnsi" w:cstheme="majorHAnsi"/>
        </w:rPr>
      </w:pPr>
    </w:p>
    <w:p w14:paraId="468346F1" w14:textId="77777777" w:rsidR="00AD12A5" w:rsidRDefault="00AD12A5">
      <w:pPr>
        <w:rPr>
          <w:rFonts w:asciiTheme="majorHAnsi" w:hAnsiTheme="majorHAnsi" w:cstheme="majorHAnsi"/>
        </w:rPr>
      </w:pPr>
    </w:p>
    <w:p w14:paraId="0CE90C31" w14:textId="77777777" w:rsidR="00511B1E" w:rsidRPr="006222B9" w:rsidRDefault="00511B1E" w:rsidP="00B51369">
      <w:pPr>
        <w:ind w:left="-567"/>
        <w:rPr>
          <w:rFonts w:asciiTheme="majorHAnsi" w:hAnsiTheme="majorHAnsi" w:cstheme="majorHAnsi"/>
        </w:rPr>
      </w:pPr>
    </w:p>
    <w:p w14:paraId="54E86ADF" w14:textId="59BD1854" w:rsidR="00511B1E" w:rsidRPr="005B268D" w:rsidRDefault="006222B9" w:rsidP="005B268D">
      <w:pPr>
        <w:shd w:val="clear" w:color="auto" w:fill="002060"/>
        <w:ind w:left="-567"/>
        <w:rPr>
          <w:rFonts w:asciiTheme="majorHAnsi" w:hAnsiTheme="majorHAnsi" w:cstheme="majorHAnsi"/>
          <w:b/>
          <w:bCs/>
          <w:sz w:val="40"/>
          <w:szCs w:val="40"/>
        </w:rPr>
      </w:pPr>
      <w:r w:rsidRPr="005B268D">
        <w:rPr>
          <w:rFonts w:asciiTheme="majorHAnsi" w:hAnsiTheme="majorHAnsi" w:cstheme="majorHAnsi"/>
          <w:b/>
          <w:bCs/>
          <w:sz w:val="40"/>
          <w:szCs w:val="40"/>
        </w:rPr>
        <w:t>OXYL8 TExT Template</w:t>
      </w:r>
      <w:r w:rsidR="0063789B" w:rsidRPr="005B268D">
        <w:rPr>
          <w:rFonts w:asciiTheme="majorHAnsi" w:hAnsiTheme="majorHAnsi" w:cstheme="majorHAnsi"/>
          <w:b/>
          <w:bCs/>
          <w:sz w:val="40"/>
          <w:szCs w:val="40"/>
        </w:rPr>
        <w:t>s</w:t>
      </w:r>
      <w:r w:rsidRPr="005B268D">
        <w:rPr>
          <w:rFonts w:asciiTheme="majorHAnsi" w:hAnsiTheme="majorHAnsi" w:cstheme="majorHAnsi"/>
          <w:b/>
          <w:bCs/>
          <w:sz w:val="40"/>
          <w:szCs w:val="40"/>
        </w:rPr>
        <w:t xml:space="preserve"> (Word</w:t>
      </w:r>
      <w:r w:rsidR="00614618" w:rsidRPr="005B268D">
        <w:rPr>
          <w:rFonts w:asciiTheme="majorHAnsi" w:hAnsiTheme="majorHAnsi" w:cstheme="majorHAnsi"/>
          <w:b/>
          <w:bCs/>
          <w:sz w:val="40"/>
          <w:szCs w:val="40"/>
        </w:rPr>
        <w:t xml:space="preserve"> &amp; Word/Excel</w:t>
      </w:r>
      <w:r w:rsidRPr="005B268D">
        <w:rPr>
          <w:rFonts w:asciiTheme="majorHAnsi" w:hAnsiTheme="majorHAnsi" w:cstheme="majorHAnsi"/>
          <w:b/>
          <w:bCs/>
          <w:sz w:val="40"/>
          <w:szCs w:val="40"/>
        </w:rPr>
        <w:t>)</w:t>
      </w:r>
    </w:p>
    <w:p w14:paraId="327D30E5" w14:textId="07C99604" w:rsidR="006222B9" w:rsidRDefault="006222B9" w:rsidP="00B51369">
      <w:pPr>
        <w:ind w:left="-567"/>
        <w:rPr>
          <w:rFonts w:asciiTheme="majorHAnsi" w:hAnsiTheme="majorHAnsi" w:cstheme="majorHAnsi"/>
        </w:rPr>
      </w:pPr>
    </w:p>
    <w:p w14:paraId="05DAC48C" w14:textId="1B309418" w:rsidR="00910474" w:rsidRDefault="00910474" w:rsidP="00B51369">
      <w:pPr>
        <w:ind w:left="-567"/>
        <w:rPr>
          <w:rFonts w:asciiTheme="majorHAnsi" w:hAnsiTheme="majorHAnsi" w:cstheme="majorHAnsi"/>
        </w:rPr>
      </w:pPr>
      <w:r>
        <w:rPr>
          <w:rFonts w:asciiTheme="majorHAnsi" w:hAnsiTheme="majorHAnsi" w:cstheme="majorHAnsi"/>
        </w:rPr>
        <w:t>There are two (similar) versions of the Template:-</w:t>
      </w:r>
    </w:p>
    <w:p w14:paraId="7F98C9D9" w14:textId="77777777" w:rsidR="00910474" w:rsidRDefault="00910474" w:rsidP="00B51369">
      <w:pPr>
        <w:ind w:left="-567"/>
        <w:rPr>
          <w:rFonts w:asciiTheme="majorHAnsi" w:hAnsiTheme="majorHAnsi" w:cstheme="majorHAnsi"/>
        </w:rPr>
      </w:pPr>
    </w:p>
    <w:p w14:paraId="2D1DDF20" w14:textId="48887368" w:rsidR="00910474" w:rsidRDefault="00910474" w:rsidP="00910474">
      <w:pPr>
        <w:pStyle w:val="ListParagraph"/>
        <w:numPr>
          <w:ilvl w:val="0"/>
          <w:numId w:val="5"/>
        </w:numPr>
        <w:rPr>
          <w:rFonts w:asciiTheme="majorHAnsi" w:hAnsiTheme="majorHAnsi" w:cstheme="majorHAnsi"/>
        </w:rPr>
      </w:pPr>
      <w:r>
        <w:rPr>
          <w:rFonts w:asciiTheme="majorHAnsi" w:hAnsiTheme="majorHAnsi" w:cstheme="majorHAnsi"/>
        </w:rPr>
        <w:t>Word format with no calculations embedded.</w:t>
      </w:r>
    </w:p>
    <w:p w14:paraId="3DD04E4B" w14:textId="1F90D4A0" w:rsidR="00910474" w:rsidRDefault="00910474" w:rsidP="00910474">
      <w:pPr>
        <w:pStyle w:val="ListParagraph"/>
        <w:numPr>
          <w:ilvl w:val="0"/>
          <w:numId w:val="5"/>
        </w:numPr>
        <w:rPr>
          <w:rFonts w:asciiTheme="majorHAnsi" w:hAnsiTheme="majorHAnsi" w:cstheme="majorHAnsi"/>
        </w:rPr>
      </w:pPr>
      <w:r>
        <w:rPr>
          <w:rFonts w:asciiTheme="majorHAnsi" w:hAnsiTheme="majorHAnsi" w:cstheme="majorHAnsi"/>
        </w:rPr>
        <w:t xml:space="preserve">Word/Excel hybrid where hood and duct calculations </w:t>
      </w:r>
      <w:r w:rsidR="00306E7F">
        <w:rPr>
          <w:rFonts w:asciiTheme="majorHAnsi" w:hAnsiTheme="majorHAnsi" w:cstheme="majorHAnsi"/>
        </w:rPr>
        <w:t xml:space="preserve">are </w:t>
      </w:r>
      <w:r>
        <w:rPr>
          <w:rFonts w:asciiTheme="majorHAnsi" w:hAnsiTheme="majorHAnsi" w:cstheme="majorHAnsi"/>
        </w:rPr>
        <w:t>performed automatically</w:t>
      </w:r>
    </w:p>
    <w:p w14:paraId="27BC45C2" w14:textId="77777777" w:rsidR="00910474" w:rsidRDefault="00910474" w:rsidP="00910474">
      <w:pPr>
        <w:ind w:left="-207"/>
        <w:rPr>
          <w:rFonts w:asciiTheme="majorHAnsi" w:hAnsiTheme="majorHAnsi" w:cstheme="majorHAnsi"/>
        </w:rPr>
      </w:pPr>
    </w:p>
    <w:p w14:paraId="3BF283C0" w14:textId="38C4A08E" w:rsidR="00910474" w:rsidRDefault="00910474" w:rsidP="00910474">
      <w:pPr>
        <w:ind w:left="-207" w:hanging="360"/>
        <w:rPr>
          <w:rFonts w:asciiTheme="majorHAnsi" w:hAnsiTheme="majorHAnsi" w:cstheme="majorHAnsi"/>
        </w:rPr>
      </w:pPr>
      <w:r>
        <w:rPr>
          <w:rFonts w:asciiTheme="majorHAnsi" w:hAnsiTheme="majorHAnsi" w:cstheme="majorHAnsi"/>
        </w:rPr>
        <w:t>Both templates (and updates) can be downloaded here:-</w:t>
      </w:r>
    </w:p>
    <w:p w14:paraId="201F2FFC" w14:textId="77777777" w:rsidR="00910474" w:rsidRDefault="00910474" w:rsidP="00910474">
      <w:pPr>
        <w:ind w:left="-207" w:hanging="360"/>
        <w:rPr>
          <w:rFonts w:asciiTheme="majorHAnsi" w:hAnsiTheme="majorHAnsi" w:cstheme="majorHAnsi"/>
        </w:rPr>
      </w:pPr>
    </w:p>
    <w:p w14:paraId="4AF0C632" w14:textId="2D7634EE" w:rsidR="00910474" w:rsidRDefault="00910474" w:rsidP="00910474">
      <w:pPr>
        <w:ind w:left="-207" w:hanging="360"/>
        <w:rPr>
          <w:rFonts w:asciiTheme="majorHAnsi" w:hAnsiTheme="majorHAnsi" w:cstheme="majorHAnsi"/>
        </w:rPr>
      </w:pPr>
      <w:r>
        <w:rPr>
          <w:rFonts w:asciiTheme="majorHAnsi" w:hAnsiTheme="majorHAnsi" w:cstheme="majorHAnsi"/>
        </w:rPr>
        <w:tab/>
      </w:r>
      <w:r>
        <w:rPr>
          <w:rFonts w:asciiTheme="majorHAnsi" w:hAnsiTheme="majorHAnsi" w:cstheme="majorHAnsi"/>
        </w:rPr>
        <w:tab/>
      </w:r>
      <w:hyperlink r:id="rId10" w:history="1">
        <w:r w:rsidRPr="001F27C4">
          <w:rPr>
            <w:rStyle w:val="Hyperlink"/>
            <w:rFonts w:asciiTheme="majorHAnsi" w:hAnsiTheme="majorHAnsi" w:cstheme="majorHAnsi"/>
          </w:rPr>
          <w:t>https://oxyl8.com</w:t>
        </w:r>
      </w:hyperlink>
      <w:r w:rsidR="00B04728">
        <w:rPr>
          <w:rStyle w:val="Hyperlink"/>
          <w:rFonts w:asciiTheme="majorHAnsi" w:hAnsiTheme="majorHAnsi" w:cstheme="majorHAnsi"/>
        </w:rPr>
        <w:t>/</w:t>
      </w:r>
    </w:p>
    <w:p w14:paraId="5B304626" w14:textId="77777777" w:rsidR="00910474" w:rsidRDefault="00910474" w:rsidP="00910474">
      <w:pPr>
        <w:ind w:left="-207" w:hanging="360"/>
        <w:rPr>
          <w:rFonts w:asciiTheme="majorHAnsi" w:hAnsiTheme="majorHAnsi" w:cstheme="majorHAnsi"/>
        </w:rPr>
      </w:pPr>
    </w:p>
    <w:p w14:paraId="730578F1" w14:textId="10B8F4C2" w:rsidR="008412D8" w:rsidRPr="009534D3" w:rsidRDefault="009534D3" w:rsidP="009534D3">
      <w:pPr>
        <w:ind w:left="284" w:hanging="786"/>
        <w:rPr>
          <w:rFonts w:asciiTheme="majorHAnsi" w:hAnsiTheme="majorHAnsi" w:cstheme="majorHAnsi"/>
        </w:rPr>
      </w:pPr>
      <w:r w:rsidRPr="009534D3">
        <w:rPr>
          <w:rFonts w:asciiTheme="majorHAnsi" w:hAnsiTheme="majorHAnsi" w:cstheme="majorHAnsi"/>
        </w:rPr>
        <w:t>Note:</w:t>
      </w:r>
      <w:r w:rsidRPr="009534D3">
        <w:rPr>
          <w:rFonts w:asciiTheme="majorHAnsi" w:hAnsiTheme="majorHAnsi" w:cstheme="majorHAnsi"/>
        </w:rPr>
        <w:tab/>
        <w:t>If using the Word/Excel ‘embedded’</w:t>
      </w:r>
      <w:r>
        <w:rPr>
          <w:rFonts w:asciiTheme="majorHAnsi" w:hAnsiTheme="majorHAnsi" w:cstheme="majorHAnsi"/>
        </w:rPr>
        <w:t xml:space="preserve"> version of the Template – double mouse click on the embedded table to open it out as an Excel table.  Then enter your data.  When finished – click again </w:t>
      </w:r>
      <w:r w:rsidRPr="009534D3">
        <w:rPr>
          <w:rFonts w:asciiTheme="majorHAnsi" w:hAnsiTheme="majorHAnsi" w:cstheme="majorHAnsi"/>
          <w:u w:val="single"/>
        </w:rPr>
        <w:t>outside</w:t>
      </w:r>
      <w:r>
        <w:rPr>
          <w:rFonts w:asciiTheme="majorHAnsi" w:hAnsiTheme="majorHAnsi" w:cstheme="majorHAnsi"/>
        </w:rPr>
        <w:t xml:space="preserve"> the table (once) on the document part and it will close the table again.  Simples?</w:t>
      </w:r>
    </w:p>
    <w:p w14:paraId="34B26C80" w14:textId="77777777" w:rsidR="009534D3" w:rsidRPr="009534D3" w:rsidRDefault="009534D3" w:rsidP="00910474">
      <w:pPr>
        <w:ind w:left="-207" w:hanging="360"/>
        <w:rPr>
          <w:rFonts w:asciiTheme="majorHAnsi" w:hAnsiTheme="majorHAnsi" w:cstheme="majorHAnsi"/>
        </w:rPr>
      </w:pPr>
    </w:p>
    <w:p w14:paraId="536F04DB" w14:textId="508958D7" w:rsidR="00910474" w:rsidRPr="008412D8" w:rsidRDefault="003A5BA0" w:rsidP="003A5BA0">
      <w:pPr>
        <w:shd w:val="clear" w:color="auto" w:fill="DAEEF3" w:themeFill="accent5" w:themeFillTint="33"/>
        <w:ind w:left="-207" w:hanging="360"/>
        <w:rPr>
          <w:rFonts w:asciiTheme="majorHAnsi" w:hAnsiTheme="majorHAnsi" w:cstheme="majorHAnsi"/>
          <w:b/>
          <w:bCs/>
        </w:rPr>
      </w:pPr>
      <w:r>
        <w:rPr>
          <w:rFonts w:asciiTheme="majorHAnsi" w:hAnsiTheme="majorHAnsi" w:cstheme="majorHAnsi"/>
          <w:b/>
          <w:bCs/>
        </w:rPr>
        <w:t xml:space="preserve">General </w:t>
      </w:r>
      <w:r w:rsidR="00B04728">
        <w:rPr>
          <w:rFonts w:asciiTheme="majorHAnsi" w:hAnsiTheme="majorHAnsi" w:cstheme="majorHAnsi"/>
          <w:b/>
          <w:bCs/>
        </w:rPr>
        <w:t>Introduction</w:t>
      </w:r>
    </w:p>
    <w:p w14:paraId="01E3812D" w14:textId="77777777" w:rsidR="008412D8" w:rsidRDefault="008412D8" w:rsidP="008412D8">
      <w:pPr>
        <w:ind w:left="-207" w:hanging="360"/>
        <w:rPr>
          <w:rFonts w:asciiTheme="majorHAnsi" w:hAnsiTheme="majorHAnsi" w:cstheme="majorHAnsi"/>
        </w:rPr>
      </w:pPr>
    </w:p>
    <w:p w14:paraId="3814824B" w14:textId="131A6EEF" w:rsidR="008412D8" w:rsidRDefault="00B04728" w:rsidP="008412D8">
      <w:pPr>
        <w:ind w:left="-567"/>
        <w:rPr>
          <w:rFonts w:asciiTheme="majorHAnsi" w:hAnsiTheme="majorHAnsi" w:cstheme="majorHAnsi"/>
        </w:rPr>
      </w:pPr>
      <w:r>
        <w:rPr>
          <w:rFonts w:asciiTheme="majorHAnsi" w:hAnsiTheme="majorHAnsi" w:cstheme="majorHAnsi"/>
        </w:rPr>
        <w:t>Both</w:t>
      </w:r>
      <w:r w:rsidR="008412D8">
        <w:rPr>
          <w:rFonts w:asciiTheme="majorHAnsi" w:hAnsiTheme="majorHAnsi" w:cstheme="majorHAnsi"/>
        </w:rPr>
        <w:t xml:space="preserve"> templates </w:t>
      </w:r>
      <w:r w:rsidR="00E37C09">
        <w:rPr>
          <w:rFonts w:asciiTheme="majorHAnsi" w:hAnsiTheme="majorHAnsi" w:cstheme="majorHAnsi"/>
        </w:rPr>
        <w:t>can be readily amended</w:t>
      </w:r>
      <w:r w:rsidR="008412D8">
        <w:rPr>
          <w:rFonts w:asciiTheme="majorHAnsi" w:hAnsiTheme="majorHAnsi" w:cstheme="majorHAnsi"/>
        </w:rPr>
        <w:t xml:space="preserve"> to suit your particular requirements</w:t>
      </w:r>
      <w:r w:rsidR="00971AD9">
        <w:rPr>
          <w:rFonts w:asciiTheme="majorHAnsi" w:hAnsiTheme="majorHAnsi" w:cstheme="majorHAnsi"/>
        </w:rPr>
        <w:t>. T</w:t>
      </w:r>
      <w:r w:rsidR="008412D8">
        <w:rPr>
          <w:rFonts w:asciiTheme="majorHAnsi" w:hAnsiTheme="majorHAnsi" w:cstheme="majorHAnsi"/>
        </w:rPr>
        <w:t>he</w:t>
      </w:r>
      <w:r w:rsidR="00971AD9">
        <w:rPr>
          <w:rFonts w:asciiTheme="majorHAnsi" w:hAnsiTheme="majorHAnsi" w:cstheme="majorHAnsi"/>
        </w:rPr>
        <w:t xml:space="preserve"> associated</w:t>
      </w:r>
      <w:r w:rsidR="008412D8">
        <w:rPr>
          <w:rFonts w:asciiTheme="majorHAnsi" w:hAnsiTheme="majorHAnsi" w:cstheme="majorHAnsi"/>
        </w:rPr>
        <w:t xml:space="preserve"> </w:t>
      </w:r>
      <w:r w:rsidR="00E37C09">
        <w:rPr>
          <w:rFonts w:asciiTheme="majorHAnsi" w:hAnsiTheme="majorHAnsi" w:cstheme="majorHAnsi"/>
        </w:rPr>
        <w:t>“</w:t>
      </w:r>
      <w:r w:rsidR="008412D8">
        <w:rPr>
          <w:rFonts w:asciiTheme="majorHAnsi" w:hAnsiTheme="majorHAnsi" w:cstheme="majorHAnsi"/>
        </w:rPr>
        <w:t>Template Technical Guide</w:t>
      </w:r>
      <w:r w:rsidR="00E37C09">
        <w:rPr>
          <w:rFonts w:asciiTheme="majorHAnsi" w:hAnsiTheme="majorHAnsi" w:cstheme="majorHAnsi"/>
        </w:rPr>
        <w:t>”</w:t>
      </w:r>
      <w:r w:rsidR="008412D8">
        <w:rPr>
          <w:rFonts w:asciiTheme="majorHAnsi" w:hAnsiTheme="majorHAnsi" w:cstheme="majorHAnsi"/>
        </w:rPr>
        <w:t xml:space="preserve"> describes how </w:t>
      </w:r>
      <w:r>
        <w:rPr>
          <w:rFonts w:asciiTheme="majorHAnsi" w:hAnsiTheme="majorHAnsi" w:cstheme="majorHAnsi"/>
        </w:rPr>
        <w:t xml:space="preserve">to change/amend the </w:t>
      </w:r>
      <w:r w:rsidR="00995F5B">
        <w:rPr>
          <w:rFonts w:asciiTheme="majorHAnsi" w:hAnsiTheme="majorHAnsi" w:cstheme="majorHAnsi"/>
        </w:rPr>
        <w:t xml:space="preserve">embedded </w:t>
      </w:r>
      <w:r w:rsidR="008412D8">
        <w:rPr>
          <w:rFonts w:asciiTheme="majorHAnsi" w:hAnsiTheme="majorHAnsi" w:cstheme="majorHAnsi"/>
        </w:rPr>
        <w:t>tables</w:t>
      </w:r>
      <w:r w:rsidR="00971AD9">
        <w:rPr>
          <w:rFonts w:asciiTheme="majorHAnsi" w:hAnsiTheme="majorHAnsi" w:cstheme="majorHAnsi"/>
        </w:rPr>
        <w:t>/</w:t>
      </w:r>
      <w:r w:rsidR="008412D8">
        <w:rPr>
          <w:rFonts w:asciiTheme="majorHAnsi" w:hAnsiTheme="majorHAnsi" w:cstheme="majorHAnsi"/>
        </w:rPr>
        <w:t xml:space="preserve">calcs </w:t>
      </w:r>
      <w:r>
        <w:rPr>
          <w:rFonts w:asciiTheme="majorHAnsi" w:hAnsiTheme="majorHAnsi" w:cstheme="majorHAnsi"/>
        </w:rPr>
        <w:t>version</w:t>
      </w:r>
      <w:r w:rsidR="008412D8">
        <w:rPr>
          <w:rFonts w:asciiTheme="majorHAnsi" w:hAnsiTheme="majorHAnsi" w:cstheme="majorHAnsi"/>
        </w:rPr>
        <w:t xml:space="preserve">.  </w:t>
      </w:r>
    </w:p>
    <w:p w14:paraId="2F1818A2" w14:textId="77777777" w:rsidR="008412D8" w:rsidRDefault="008412D8" w:rsidP="008412D8">
      <w:pPr>
        <w:ind w:left="-567"/>
        <w:rPr>
          <w:rFonts w:asciiTheme="majorHAnsi" w:hAnsiTheme="majorHAnsi" w:cstheme="majorHAnsi"/>
        </w:rPr>
      </w:pPr>
    </w:p>
    <w:p w14:paraId="0924A8BA" w14:textId="77777777" w:rsidR="00971AD9" w:rsidRDefault="008412D8" w:rsidP="008412D8">
      <w:pPr>
        <w:ind w:left="-567"/>
        <w:rPr>
          <w:rFonts w:asciiTheme="majorHAnsi" w:hAnsiTheme="majorHAnsi" w:cstheme="majorHAnsi"/>
        </w:rPr>
      </w:pPr>
      <w:r>
        <w:rPr>
          <w:rFonts w:asciiTheme="majorHAnsi" w:hAnsiTheme="majorHAnsi" w:cstheme="majorHAnsi"/>
        </w:rPr>
        <w:t xml:space="preserve">The </w:t>
      </w:r>
      <w:r w:rsidR="00995F5B">
        <w:rPr>
          <w:rFonts w:asciiTheme="majorHAnsi" w:hAnsiTheme="majorHAnsi" w:cstheme="majorHAnsi"/>
        </w:rPr>
        <w:t xml:space="preserve">Templates are </w:t>
      </w:r>
      <w:r>
        <w:rPr>
          <w:rFonts w:asciiTheme="majorHAnsi" w:hAnsiTheme="majorHAnsi" w:cstheme="majorHAnsi"/>
        </w:rPr>
        <w:t>not</w:t>
      </w:r>
      <w:r w:rsidR="00995F5B">
        <w:rPr>
          <w:rFonts w:asciiTheme="majorHAnsi" w:hAnsiTheme="majorHAnsi" w:cstheme="majorHAnsi"/>
        </w:rPr>
        <w:t xml:space="preserve"> </w:t>
      </w:r>
      <w:r>
        <w:rPr>
          <w:rFonts w:asciiTheme="majorHAnsi" w:hAnsiTheme="majorHAnsi" w:cstheme="majorHAnsi"/>
        </w:rPr>
        <w:t>‘fixed’</w:t>
      </w:r>
      <w:r w:rsidR="00995F5B">
        <w:rPr>
          <w:rFonts w:asciiTheme="majorHAnsi" w:hAnsiTheme="majorHAnsi" w:cstheme="majorHAnsi"/>
        </w:rPr>
        <w:t xml:space="preserve"> formats</w:t>
      </w:r>
      <w:r w:rsidR="00971AD9">
        <w:rPr>
          <w:rFonts w:asciiTheme="majorHAnsi" w:hAnsiTheme="majorHAnsi" w:cstheme="majorHAnsi"/>
        </w:rPr>
        <w:t xml:space="preserve"> but are intended to be modified by you to suit your specific requirements.</w:t>
      </w:r>
      <w:r w:rsidR="00995F5B">
        <w:rPr>
          <w:rFonts w:asciiTheme="majorHAnsi" w:hAnsiTheme="majorHAnsi" w:cstheme="majorHAnsi"/>
        </w:rPr>
        <w:t xml:space="preserve">  </w:t>
      </w:r>
      <w:r w:rsidR="00971AD9">
        <w:rPr>
          <w:rFonts w:asciiTheme="majorHAnsi" w:hAnsiTheme="majorHAnsi" w:cstheme="majorHAnsi"/>
        </w:rPr>
        <w:t>Similarly,</w:t>
      </w:r>
      <w:r w:rsidR="00995F5B">
        <w:rPr>
          <w:rFonts w:asciiTheme="majorHAnsi" w:hAnsiTheme="majorHAnsi" w:cstheme="majorHAnsi"/>
        </w:rPr>
        <w:t xml:space="preserve"> they have not been specified’ or </w:t>
      </w:r>
      <w:r w:rsidR="00E37C09">
        <w:rPr>
          <w:rFonts w:asciiTheme="majorHAnsi" w:hAnsiTheme="majorHAnsi" w:cstheme="majorHAnsi"/>
        </w:rPr>
        <w:t>‘designed</w:t>
      </w:r>
      <w:r>
        <w:rPr>
          <w:rFonts w:asciiTheme="majorHAnsi" w:hAnsiTheme="majorHAnsi" w:cstheme="majorHAnsi"/>
        </w:rPr>
        <w:t>’</w:t>
      </w:r>
      <w:r w:rsidR="00E37C09">
        <w:rPr>
          <w:rFonts w:asciiTheme="majorHAnsi" w:hAnsiTheme="majorHAnsi" w:cstheme="majorHAnsi"/>
        </w:rPr>
        <w:t xml:space="preserve"> </w:t>
      </w:r>
      <w:r w:rsidR="00971AD9">
        <w:rPr>
          <w:rFonts w:asciiTheme="majorHAnsi" w:hAnsiTheme="majorHAnsi" w:cstheme="majorHAnsi"/>
        </w:rPr>
        <w:t xml:space="preserve">by </w:t>
      </w:r>
      <w:r w:rsidR="00E37C09">
        <w:rPr>
          <w:rFonts w:asciiTheme="majorHAnsi" w:hAnsiTheme="majorHAnsi" w:cstheme="majorHAnsi"/>
        </w:rPr>
        <w:t>any formal authority n</w:t>
      </w:r>
      <w:r>
        <w:rPr>
          <w:rFonts w:asciiTheme="majorHAnsi" w:hAnsiTheme="majorHAnsi" w:cstheme="majorHAnsi"/>
        </w:rPr>
        <w:t xml:space="preserve">or </w:t>
      </w:r>
      <w:r w:rsidR="00E37C09">
        <w:rPr>
          <w:rFonts w:asciiTheme="majorHAnsi" w:hAnsiTheme="majorHAnsi" w:cstheme="majorHAnsi"/>
        </w:rPr>
        <w:t xml:space="preserve">are they </w:t>
      </w:r>
      <w:r>
        <w:rPr>
          <w:rFonts w:asciiTheme="majorHAnsi" w:hAnsiTheme="majorHAnsi" w:cstheme="majorHAnsi"/>
        </w:rPr>
        <w:t xml:space="preserve">officially </w:t>
      </w:r>
      <w:r w:rsidR="00995F5B">
        <w:rPr>
          <w:rFonts w:asciiTheme="majorHAnsi" w:hAnsiTheme="majorHAnsi" w:cstheme="majorHAnsi"/>
        </w:rPr>
        <w:t>‘approved’</w:t>
      </w:r>
      <w:r>
        <w:rPr>
          <w:rFonts w:asciiTheme="majorHAnsi" w:hAnsiTheme="majorHAnsi" w:cstheme="majorHAnsi"/>
        </w:rPr>
        <w:t xml:space="preserve"> by HSE etc</w:t>
      </w:r>
      <w:r w:rsidR="00E37C09">
        <w:rPr>
          <w:rFonts w:asciiTheme="majorHAnsi" w:hAnsiTheme="majorHAnsi" w:cstheme="majorHAnsi"/>
        </w:rPr>
        <w:t>.</w:t>
      </w:r>
      <w:r>
        <w:rPr>
          <w:rFonts w:asciiTheme="majorHAnsi" w:hAnsiTheme="majorHAnsi" w:cstheme="majorHAnsi"/>
        </w:rPr>
        <w:t xml:space="preserve"> </w:t>
      </w:r>
    </w:p>
    <w:p w14:paraId="1722ADDE" w14:textId="77777777" w:rsidR="00971AD9" w:rsidRDefault="00971AD9" w:rsidP="008412D8">
      <w:pPr>
        <w:ind w:left="-567"/>
        <w:rPr>
          <w:rFonts w:asciiTheme="majorHAnsi" w:hAnsiTheme="majorHAnsi" w:cstheme="majorHAnsi"/>
        </w:rPr>
      </w:pPr>
    </w:p>
    <w:p w14:paraId="5F79F84F" w14:textId="33A9CB96" w:rsidR="00971AD9" w:rsidRDefault="00E37C09" w:rsidP="008412D8">
      <w:pPr>
        <w:ind w:left="-567"/>
        <w:rPr>
          <w:rFonts w:asciiTheme="majorHAnsi" w:hAnsiTheme="majorHAnsi" w:cstheme="majorHAnsi"/>
        </w:rPr>
      </w:pPr>
      <w:r>
        <w:rPr>
          <w:rFonts w:asciiTheme="majorHAnsi" w:hAnsiTheme="majorHAnsi" w:cstheme="majorHAnsi"/>
        </w:rPr>
        <w:t>Representatives from HSE, BOHS</w:t>
      </w:r>
      <w:r w:rsidR="00995F5B">
        <w:rPr>
          <w:rFonts w:asciiTheme="majorHAnsi" w:hAnsiTheme="majorHAnsi" w:cstheme="majorHAnsi"/>
        </w:rPr>
        <w:t xml:space="preserve"> and </w:t>
      </w:r>
      <w:r w:rsidR="00B04728">
        <w:rPr>
          <w:rFonts w:asciiTheme="majorHAnsi" w:hAnsiTheme="majorHAnsi" w:cstheme="majorHAnsi"/>
        </w:rPr>
        <w:t xml:space="preserve">other </w:t>
      </w:r>
      <w:r w:rsidR="00995F5B">
        <w:rPr>
          <w:rFonts w:asciiTheme="majorHAnsi" w:hAnsiTheme="majorHAnsi" w:cstheme="majorHAnsi"/>
        </w:rPr>
        <w:t>LEV Specialists</w:t>
      </w:r>
      <w:r>
        <w:rPr>
          <w:rFonts w:asciiTheme="majorHAnsi" w:hAnsiTheme="majorHAnsi" w:cstheme="majorHAnsi"/>
        </w:rPr>
        <w:t xml:space="preserve"> have </w:t>
      </w:r>
      <w:r w:rsidR="008412D8">
        <w:rPr>
          <w:rFonts w:asciiTheme="majorHAnsi" w:hAnsiTheme="majorHAnsi" w:cstheme="majorHAnsi"/>
        </w:rPr>
        <w:t xml:space="preserve">however </w:t>
      </w:r>
      <w:r>
        <w:rPr>
          <w:rFonts w:asciiTheme="majorHAnsi" w:hAnsiTheme="majorHAnsi" w:cstheme="majorHAnsi"/>
        </w:rPr>
        <w:t xml:space="preserve">contributed to and commented on the structure and </w:t>
      </w:r>
      <w:r w:rsidR="008412D8">
        <w:rPr>
          <w:rFonts w:asciiTheme="majorHAnsi" w:hAnsiTheme="majorHAnsi" w:cstheme="majorHAnsi"/>
        </w:rPr>
        <w:t xml:space="preserve">content </w:t>
      </w:r>
      <w:r>
        <w:rPr>
          <w:rFonts w:asciiTheme="majorHAnsi" w:hAnsiTheme="majorHAnsi" w:cstheme="majorHAnsi"/>
        </w:rPr>
        <w:t xml:space="preserve">of </w:t>
      </w:r>
      <w:r w:rsidR="008412D8">
        <w:rPr>
          <w:rFonts w:asciiTheme="majorHAnsi" w:hAnsiTheme="majorHAnsi" w:cstheme="majorHAnsi"/>
        </w:rPr>
        <w:t xml:space="preserve">the Templates.  </w:t>
      </w:r>
    </w:p>
    <w:p w14:paraId="2CE37074" w14:textId="77777777" w:rsidR="00971AD9" w:rsidRDefault="00971AD9" w:rsidP="008412D8">
      <w:pPr>
        <w:ind w:left="-567"/>
        <w:rPr>
          <w:rFonts w:asciiTheme="majorHAnsi" w:hAnsiTheme="majorHAnsi" w:cstheme="majorHAnsi"/>
        </w:rPr>
      </w:pPr>
    </w:p>
    <w:p w14:paraId="2AFB51E5" w14:textId="5A9B756C" w:rsidR="00E37C09" w:rsidRDefault="00E37C09" w:rsidP="008412D8">
      <w:pPr>
        <w:ind w:left="-567"/>
        <w:rPr>
          <w:rFonts w:asciiTheme="majorHAnsi" w:hAnsiTheme="majorHAnsi" w:cstheme="majorHAnsi"/>
        </w:rPr>
      </w:pPr>
      <w:r>
        <w:rPr>
          <w:rFonts w:asciiTheme="majorHAnsi" w:hAnsiTheme="majorHAnsi" w:cstheme="majorHAnsi"/>
        </w:rPr>
        <w:t xml:space="preserve">Without guarantees – they are most likely to satisfy even the most rigorous scrutiny </w:t>
      </w:r>
      <w:r w:rsidRPr="00E37C09">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asciiTheme="majorHAnsi" w:hAnsiTheme="majorHAnsi" w:cstheme="majorHAnsi"/>
        </w:rPr>
        <w:t>.</w:t>
      </w:r>
    </w:p>
    <w:p w14:paraId="306B0DDA" w14:textId="77777777" w:rsidR="00E37C09" w:rsidRDefault="00E37C09" w:rsidP="008412D8">
      <w:pPr>
        <w:ind w:left="-567"/>
        <w:rPr>
          <w:rFonts w:asciiTheme="majorHAnsi" w:hAnsiTheme="majorHAnsi" w:cstheme="majorHAnsi"/>
        </w:rPr>
      </w:pPr>
    </w:p>
    <w:p w14:paraId="06E24F2E" w14:textId="1B2A8058" w:rsidR="008412D8" w:rsidRDefault="008412D8" w:rsidP="008412D8">
      <w:pPr>
        <w:ind w:left="-567"/>
        <w:rPr>
          <w:rFonts w:asciiTheme="majorHAnsi" w:hAnsiTheme="majorHAnsi" w:cstheme="majorHAnsi"/>
        </w:rPr>
      </w:pPr>
      <w:r>
        <w:rPr>
          <w:rFonts w:asciiTheme="majorHAnsi" w:hAnsiTheme="majorHAnsi" w:cstheme="majorHAnsi"/>
        </w:rPr>
        <w:t>W</w:t>
      </w:r>
      <w:r w:rsidR="00971AD9">
        <w:rPr>
          <w:rFonts w:asciiTheme="majorHAnsi" w:hAnsiTheme="majorHAnsi" w:cstheme="majorHAnsi"/>
        </w:rPr>
        <w:t>hat they do is</w:t>
      </w:r>
      <w:r>
        <w:rPr>
          <w:rFonts w:asciiTheme="majorHAnsi" w:hAnsiTheme="majorHAnsi" w:cstheme="majorHAnsi"/>
        </w:rPr>
        <w:t xml:space="preserve"> </w:t>
      </w:r>
      <w:r w:rsidR="00E37C09">
        <w:rPr>
          <w:rFonts w:asciiTheme="majorHAnsi" w:hAnsiTheme="majorHAnsi" w:cstheme="majorHAnsi"/>
        </w:rPr>
        <w:t>provide an excellent model from which you may base your own bespoke corporate TExT Templates.</w:t>
      </w:r>
    </w:p>
    <w:p w14:paraId="1F888B37" w14:textId="77777777" w:rsidR="00E37C09" w:rsidRDefault="00E37C09" w:rsidP="008412D8">
      <w:pPr>
        <w:ind w:left="-567"/>
        <w:rPr>
          <w:rFonts w:asciiTheme="majorHAnsi" w:hAnsiTheme="majorHAnsi" w:cstheme="majorHAnsi"/>
        </w:rPr>
      </w:pPr>
    </w:p>
    <w:p w14:paraId="69B36404" w14:textId="2124E75B" w:rsidR="005016A1" w:rsidRDefault="00E37C09" w:rsidP="008412D8">
      <w:pPr>
        <w:ind w:left="-567"/>
        <w:rPr>
          <w:rFonts w:asciiTheme="majorHAnsi" w:hAnsiTheme="majorHAnsi" w:cstheme="majorHAnsi"/>
        </w:rPr>
      </w:pPr>
      <w:r>
        <w:rPr>
          <w:rFonts w:asciiTheme="majorHAnsi" w:hAnsiTheme="majorHAnsi" w:cstheme="majorHAnsi"/>
        </w:rPr>
        <w:t xml:space="preserve">Don’t be put off by the extent and complexity of the contents of these Templates.  Some elements may not be relevant or appropriate </w:t>
      </w:r>
      <w:r w:rsidR="00995F5B">
        <w:rPr>
          <w:rFonts w:asciiTheme="majorHAnsi" w:hAnsiTheme="majorHAnsi" w:cstheme="majorHAnsi"/>
        </w:rPr>
        <w:t>to</w:t>
      </w:r>
      <w:r>
        <w:rPr>
          <w:rFonts w:asciiTheme="majorHAnsi" w:hAnsiTheme="majorHAnsi" w:cstheme="majorHAnsi"/>
        </w:rPr>
        <w:t xml:space="preserve"> the type of work you do.  </w:t>
      </w:r>
    </w:p>
    <w:p w14:paraId="7A04EB0B" w14:textId="77777777" w:rsidR="005016A1" w:rsidRDefault="005016A1" w:rsidP="008412D8">
      <w:pPr>
        <w:ind w:left="-567"/>
        <w:rPr>
          <w:rFonts w:asciiTheme="majorHAnsi" w:hAnsiTheme="majorHAnsi" w:cstheme="majorHAnsi"/>
        </w:rPr>
      </w:pPr>
    </w:p>
    <w:p w14:paraId="55E64C8F" w14:textId="26C479C2" w:rsidR="00E37C09" w:rsidRDefault="00E37C09" w:rsidP="008A47EB">
      <w:pPr>
        <w:ind w:left="-567"/>
        <w:rPr>
          <w:rFonts w:asciiTheme="majorHAnsi" w:hAnsiTheme="majorHAnsi" w:cstheme="majorHAnsi"/>
        </w:rPr>
      </w:pPr>
      <w:r>
        <w:rPr>
          <w:rFonts w:asciiTheme="majorHAnsi" w:hAnsiTheme="majorHAnsi" w:cstheme="majorHAnsi"/>
        </w:rPr>
        <w:t xml:space="preserve">However – </w:t>
      </w:r>
      <w:r w:rsidR="00995F5B">
        <w:rPr>
          <w:rFonts w:asciiTheme="majorHAnsi" w:hAnsiTheme="majorHAnsi" w:cstheme="majorHAnsi"/>
        </w:rPr>
        <w:t xml:space="preserve">please note - </w:t>
      </w:r>
      <w:r>
        <w:rPr>
          <w:rFonts w:asciiTheme="majorHAnsi" w:hAnsiTheme="majorHAnsi" w:cstheme="majorHAnsi"/>
        </w:rPr>
        <w:t xml:space="preserve">it would be true to say that there are </w:t>
      </w:r>
      <w:r w:rsidR="00971AD9">
        <w:rPr>
          <w:rFonts w:asciiTheme="majorHAnsi" w:hAnsiTheme="majorHAnsi" w:cstheme="majorHAnsi"/>
        </w:rPr>
        <w:t xml:space="preserve">too </w:t>
      </w:r>
      <w:r>
        <w:rPr>
          <w:rFonts w:asciiTheme="majorHAnsi" w:hAnsiTheme="majorHAnsi" w:cstheme="majorHAnsi"/>
        </w:rPr>
        <w:t xml:space="preserve">many ‘thin’ </w:t>
      </w:r>
      <w:r w:rsidR="00995F5B">
        <w:rPr>
          <w:rFonts w:asciiTheme="majorHAnsi" w:hAnsiTheme="majorHAnsi" w:cstheme="majorHAnsi"/>
        </w:rPr>
        <w:t xml:space="preserve">LEV TExT </w:t>
      </w:r>
      <w:r>
        <w:rPr>
          <w:rFonts w:asciiTheme="majorHAnsi" w:hAnsiTheme="majorHAnsi" w:cstheme="majorHAnsi"/>
        </w:rPr>
        <w:t>Templates out ther</w:t>
      </w:r>
      <w:r w:rsidR="005016A1">
        <w:rPr>
          <w:rFonts w:asciiTheme="majorHAnsi" w:hAnsiTheme="majorHAnsi" w:cstheme="majorHAnsi"/>
        </w:rPr>
        <w:t>e</w:t>
      </w:r>
      <w:r w:rsidR="008A47EB">
        <w:rPr>
          <w:rFonts w:asciiTheme="majorHAnsi" w:hAnsiTheme="majorHAnsi" w:cstheme="majorHAnsi"/>
        </w:rPr>
        <w:t>.</w:t>
      </w:r>
      <w:r w:rsidR="00B04728">
        <w:rPr>
          <w:rFonts w:asciiTheme="majorHAnsi" w:hAnsiTheme="majorHAnsi" w:cstheme="majorHAnsi"/>
        </w:rPr>
        <w:t xml:space="preserve">  </w:t>
      </w:r>
      <w:r w:rsidR="008A47EB">
        <w:rPr>
          <w:rFonts w:asciiTheme="majorHAnsi" w:hAnsiTheme="majorHAnsi" w:cstheme="majorHAnsi"/>
        </w:rPr>
        <w:t>T</w:t>
      </w:r>
      <w:r>
        <w:rPr>
          <w:rFonts w:asciiTheme="majorHAnsi" w:hAnsiTheme="majorHAnsi" w:cstheme="majorHAnsi"/>
        </w:rPr>
        <w:t>he days of the 2 or 3 page TExT Report are now long gone.</w:t>
      </w:r>
      <w:r w:rsidR="00971AD9">
        <w:rPr>
          <w:rFonts w:asciiTheme="majorHAnsi" w:hAnsiTheme="majorHAnsi" w:cstheme="majorHAnsi"/>
        </w:rPr>
        <w:t xml:space="preserve">  Be warned!</w:t>
      </w:r>
    </w:p>
    <w:p w14:paraId="25E58EF4" w14:textId="77777777" w:rsidR="000D5E89" w:rsidRDefault="000D5E89" w:rsidP="008A47EB">
      <w:pPr>
        <w:ind w:left="-567"/>
        <w:rPr>
          <w:rFonts w:asciiTheme="majorHAnsi" w:hAnsiTheme="majorHAnsi" w:cstheme="majorHAnsi"/>
        </w:rPr>
      </w:pPr>
    </w:p>
    <w:p w14:paraId="2824A155" w14:textId="1F074585" w:rsidR="000D5E89" w:rsidRDefault="000D5E89" w:rsidP="008A47EB">
      <w:pPr>
        <w:ind w:left="-567"/>
        <w:rPr>
          <w:rFonts w:asciiTheme="majorHAnsi" w:hAnsiTheme="majorHAnsi" w:cstheme="majorHAnsi"/>
        </w:rPr>
      </w:pPr>
      <w:r>
        <w:rPr>
          <w:rFonts w:asciiTheme="majorHAnsi" w:hAnsiTheme="majorHAnsi" w:cstheme="majorHAnsi"/>
        </w:rPr>
        <w:t xml:space="preserve">LEV TExT work is not ‘Rocket Science’ but you do need to follow carefully the requirements and guidance contained in the CoSHH Regulations L5 – particularly paras 169 to 197.  And, especially paras 186 &amp; 189.  </w:t>
      </w:r>
    </w:p>
    <w:p w14:paraId="6A0D3CEA" w14:textId="77777777" w:rsidR="000D5E89" w:rsidRDefault="000D5E89" w:rsidP="008A47EB">
      <w:pPr>
        <w:ind w:left="-567"/>
        <w:rPr>
          <w:rFonts w:asciiTheme="majorHAnsi" w:hAnsiTheme="majorHAnsi" w:cstheme="majorHAnsi"/>
        </w:rPr>
      </w:pPr>
    </w:p>
    <w:p w14:paraId="7C93FADD" w14:textId="5592BEBB" w:rsidR="000D5E89" w:rsidRDefault="000D5E89" w:rsidP="008A47EB">
      <w:pPr>
        <w:ind w:left="-567"/>
        <w:rPr>
          <w:rFonts w:asciiTheme="majorHAnsi" w:hAnsiTheme="majorHAnsi" w:cstheme="majorHAnsi"/>
        </w:rPr>
      </w:pPr>
      <w:r>
        <w:rPr>
          <w:rFonts w:asciiTheme="majorHAnsi" w:hAnsiTheme="majorHAnsi" w:cstheme="majorHAnsi"/>
        </w:rPr>
        <w:t xml:space="preserve">It is </w:t>
      </w:r>
      <w:r w:rsidR="00B04728">
        <w:rPr>
          <w:rFonts w:asciiTheme="majorHAnsi" w:hAnsiTheme="majorHAnsi" w:cstheme="majorHAnsi"/>
        </w:rPr>
        <w:t>your conformance with paras 169 to 197</w:t>
      </w:r>
      <w:r>
        <w:rPr>
          <w:rFonts w:asciiTheme="majorHAnsi" w:hAnsiTheme="majorHAnsi" w:cstheme="majorHAnsi"/>
        </w:rPr>
        <w:t xml:space="preserve"> </w:t>
      </w:r>
      <w:r w:rsidR="00B04728">
        <w:rPr>
          <w:rFonts w:asciiTheme="majorHAnsi" w:hAnsiTheme="majorHAnsi" w:cstheme="majorHAnsi"/>
        </w:rPr>
        <w:t xml:space="preserve">on which you will </w:t>
      </w:r>
      <w:r>
        <w:rPr>
          <w:rFonts w:asciiTheme="majorHAnsi" w:hAnsiTheme="majorHAnsi" w:cstheme="majorHAnsi"/>
        </w:rPr>
        <w:t xml:space="preserve">primarily be judged!  A copy of CoSHH Regs L5 can be downloaded in pdf form </w:t>
      </w:r>
      <w:r w:rsidR="00B04728">
        <w:rPr>
          <w:rFonts w:asciiTheme="majorHAnsi" w:hAnsiTheme="majorHAnsi" w:cstheme="majorHAnsi"/>
        </w:rPr>
        <w:t xml:space="preserve">can be downloaded </w:t>
      </w:r>
      <w:r>
        <w:rPr>
          <w:rFonts w:asciiTheme="majorHAnsi" w:hAnsiTheme="majorHAnsi" w:cstheme="majorHAnsi"/>
        </w:rPr>
        <w:t xml:space="preserve">here:- </w:t>
      </w:r>
      <w:hyperlink r:id="rId11" w:history="1">
        <w:r w:rsidR="00564DF1" w:rsidRPr="00773E60">
          <w:rPr>
            <w:rStyle w:val="Hyperlink"/>
            <w:rFonts w:asciiTheme="majorHAnsi" w:hAnsiTheme="majorHAnsi" w:cstheme="majorHAnsi"/>
          </w:rPr>
          <w:t>https://www.hse.gov.uk/pubns/books/l5.htm</w:t>
        </w:r>
      </w:hyperlink>
    </w:p>
    <w:p w14:paraId="4FFE472B" w14:textId="77777777" w:rsidR="008E6625" w:rsidRDefault="008E6625" w:rsidP="008412D8">
      <w:pPr>
        <w:ind w:left="-567"/>
        <w:rPr>
          <w:rFonts w:asciiTheme="majorHAnsi" w:hAnsiTheme="majorHAnsi" w:cstheme="majorHAnsi"/>
        </w:rPr>
      </w:pPr>
    </w:p>
    <w:p w14:paraId="515ED283" w14:textId="230F1130" w:rsidR="008E6625" w:rsidRPr="00910474" w:rsidRDefault="00564DF1" w:rsidP="008412D8">
      <w:pPr>
        <w:ind w:left="-567"/>
        <w:rPr>
          <w:rFonts w:asciiTheme="majorHAnsi" w:hAnsiTheme="majorHAnsi" w:cstheme="majorHAnsi"/>
        </w:rPr>
      </w:pPr>
      <w:r>
        <w:rPr>
          <w:rFonts w:asciiTheme="majorHAnsi" w:hAnsiTheme="majorHAnsi" w:cstheme="majorHAnsi"/>
        </w:rPr>
        <w:t>OXYL8 provide t</w:t>
      </w:r>
      <w:r w:rsidR="008E6625" w:rsidRPr="008E6625">
        <w:rPr>
          <w:rFonts w:asciiTheme="majorHAnsi" w:hAnsiTheme="majorHAnsi" w:cstheme="majorHAnsi"/>
        </w:rPr>
        <w:t>he</w:t>
      </w:r>
      <w:r w:rsidR="008A47EB">
        <w:rPr>
          <w:rFonts w:asciiTheme="majorHAnsi" w:hAnsiTheme="majorHAnsi" w:cstheme="majorHAnsi"/>
        </w:rPr>
        <w:t>se</w:t>
      </w:r>
      <w:r w:rsidR="008E6625" w:rsidRPr="008E6625">
        <w:rPr>
          <w:rFonts w:asciiTheme="majorHAnsi" w:hAnsiTheme="majorHAnsi" w:cstheme="majorHAnsi"/>
        </w:rPr>
        <w:t xml:space="preserve"> TExT Templates </w:t>
      </w:r>
      <w:r>
        <w:rPr>
          <w:rFonts w:asciiTheme="majorHAnsi" w:hAnsiTheme="majorHAnsi" w:cstheme="majorHAnsi"/>
        </w:rPr>
        <w:t>f</w:t>
      </w:r>
      <w:r w:rsidR="008E6625" w:rsidRPr="008E6625">
        <w:rPr>
          <w:rFonts w:asciiTheme="majorHAnsi" w:hAnsiTheme="majorHAnsi" w:cstheme="majorHAnsi"/>
        </w:rPr>
        <w:t xml:space="preserve">or all </w:t>
      </w:r>
      <w:r w:rsidR="008E6625">
        <w:rPr>
          <w:rFonts w:asciiTheme="majorHAnsi" w:hAnsiTheme="majorHAnsi" w:cstheme="majorHAnsi"/>
        </w:rPr>
        <w:t>LEV Practitioners</w:t>
      </w:r>
      <w:r w:rsidR="008E6625" w:rsidRPr="008E6625">
        <w:rPr>
          <w:rFonts w:asciiTheme="majorHAnsi" w:hAnsiTheme="majorHAnsi" w:cstheme="majorHAnsi"/>
        </w:rPr>
        <w:t xml:space="preserve"> to use on an open-ended </w:t>
      </w:r>
      <w:r w:rsidR="008E6625" w:rsidRPr="008E6625">
        <w:rPr>
          <w:rFonts w:asciiTheme="majorHAnsi" w:hAnsiTheme="majorHAnsi" w:cstheme="majorHAnsi"/>
          <w:u w:val="single"/>
        </w:rPr>
        <w:t>free-to-use licence</w:t>
      </w:r>
      <w:r w:rsidR="008E6625" w:rsidRPr="008E6625">
        <w:rPr>
          <w:rFonts w:asciiTheme="majorHAnsi" w:hAnsiTheme="majorHAnsi" w:cstheme="majorHAnsi"/>
        </w:rPr>
        <w:t xml:space="preserve"> basis </w:t>
      </w:r>
      <w:r w:rsidR="00971AD9">
        <w:rPr>
          <w:rFonts w:asciiTheme="majorHAnsi" w:hAnsiTheme="majorHAnsi" w:cstheme="majorHAnsi"/>
        </w:rPr>
        <w:t>(</w:t>
      </w:r>
      <w:r w:rsidR="008E6625" w:rsidRPr="008E6625">
        <w:rPr>
          <w:rFonts w:asciiTheme="majorHAnsi" w:hAnsiTheme="majorHAnsi" w:cstheme="majorHAnsi"/>
        </w:rPr>
        <w:t>although OXYL8 Ltd do retain final copywrite</w:t>
      </w:r>
      <w:r w:rsidR="008E6625">
        <w:rPr>
          <w:rFonts w:asciiTheme="majorHAnsi" w:hAnsiTheme="majorHAnsi" w:cstheme="majorHAnsi"/>
        </w:rPr>
        <w:t xml:space="preserve"> of the base Templates</w:t>
      </w:r>
      <w:r w:rsidR="00971AD9">
        <w:rPr>
          <w:rFonts w:asciiTheme="majorHAnsi" w:hAnsiTheme="majorHAnsi" w:cstheme="majorHAnsi"/>
        </w:rPr>
        <w:t>)</w:t>
      </w:r>
      <w:r w:rsidR="008E6625" w:rsidRPr="008E6625">
        <w:rPr>
          <w:rFonts w:asciiTheme="majorHAnsi" w:hAnsiTheme="majorHAnsi" w:cstheme="majorHAnsi"/>
        </w:rPr>
        <w:t>.</w:t>
      </w:r>
    </w:p>
    <w:p w14:paraId="4E7C4516" w14:textId="77777777" w:rsidR="00910474" w:rsidRDefault="00910474" w:rsidP="008412D8">
      <w:pPr>
        <w:ind w:left="-207" w:hanging="360"/>
        <w:rPr>
          <w:rFonts w:asciiTheme="majorHAnsi" w:hAnsiTheme="majorHAnsi" w:cstheme="majorHAnsi"/>
          <w:b/>
          <w:bCs/>
        </w:rPr>
      </w:pPr>
    </w:p>
    <w:p w14:paraId="4AC47213" w14:textId="77777777" w:rsidR="00971AD9" w:rsidRDefault="008E6625" w:rsidP="00306E7F">
      <w:pPr>
        <w:ind w:left="-567"/>
        <w:rPr>
          <w:rFonts w:asciiTheme="majorHAnsi" w:hAnsiTheme="majorHAnsi" w:cstheme="majorHAnsi"/>
        </w:rPr>
      </w:pPr>
      <w:r w:rsidRPr="008E6625">
        <w:rPr>
          <w:rFonts w:asciiTheme="majorHAnsi" w:hAnsiTheme="majorHAnsi" w:cstheme="majorHAnsi"/>
        </w:rPr>
        <w:t>So far so good.  But?</w:t>
      </w:r>
      <w:r>
        <w:rPr>
          <w:rFonts w:asciiTheme="majorHAnsi" w:hAnsiTheme="majorHAnsi" w:cstheme="majorHAnsi"/>
        </w:rPr>
        <w:t xml:space="preserve">  </w:t>
      </w:r>
    </w:p>
    <w:p w14:paraId="6951778C" w14:textId="77777777" w:rsidR="008A47EB" w:rsidRDefault="008A47EB" w:rsidP="00306E7F">
      <w:pPr>
        <w:ind w:left="-567"/>
        <w:rPr>
          <w:rFonts w:asciiTheme="majorHAnsi" w:hAnsiTheme="majorHAnsi" w:cstheme="majorHAnsi"/>
        </w:rPr>
      </w:pPr>
    </w:p>
    <w:p w14:paraId="29FB3F18" w14:textId="6B3FFC43" w:rsidR="008E6625" w:rsidRDefault="008A47EB" w:rsidP="00306E7F">
      <w:pPr>
        <w:ind w:left="-567"/>
        <w:rPr>
          <w:rFonts w:asciiTheme="majorHAnsi" w:hAnsiTheme="majorHAnsi" w:cstheme="majorHAnsi"/>
        </w:rPr>
      </w:pPr>
      <w:r>
        <w:rPr>
          <w:rFonts w:asciiTheme="majorHAnsi" w:hAnsiTheme="majorHAnsi" w:cstheme="majorHAnsi"/>
        </w:rPr>
        <w:t>F</w:t>
      </w:r>
      <w:r w:rsidR="008E6625">
        <w:rPr>
          <w:rFonts w:asciiTheme="majorHAnsi" w:hAnsiTheme="majorHAnsi" w:cstheme="majorHAnsi"/>
        </w:rPr>
        <w:t xml:space="preserve">eedback from HSE Inspectors indicates that </w:t>
      </w:r>
      <w:r>
        <w:rPr>
          <w:rFonts w:asciiTheme="majorHAnsi" w:hAnsiTheme="majorHAnsi" w:cstheme="majorHAnsi"/>
        </w:rPr>
        <w:t>although</w:t>
      </w:r>
      <w:r w:rsidR="008E6625">
        <w:rPr>
          <w:rFonts w:asciiTheme="majorHAnsi" w:hAnsiTheme="majorHAnsi" w:cstheme="majorHAnsi"/>
        </w:rPr>
        <w:t xml:space="preserve"> they </w:t>
      </w:r>
      <w:r w:rsidR="00306E7F">
        <w:rPr>
          <w:rFonts w:asciiTheme="majorHAnsi" w:hAnsiTheme="majorHAnsi" w:cstheme="majorHAnsi"/>
        </w:rPr>
        <w:t xml:space="preserve">frequently </w:t>
      </w:r>
      <w:r w:rsidR="00971AD9">
        <w:rPr>
          <w:rFonts w:asciiTheme="majorHAnsi" w:hAnsiTheme="majorHAnsi" w:cstheme="majorHAnsi"/>
        </w:rPr>
        <w:t xml:space="preserve">see </w:t>
      </w:r>
      <w:r w:rsidR="00306E7F">
        <w:rPr>
          <w:rFonts w:asciiTheme="majorHAnsi" w:hAnsiTheme="majorHAnsi" w:cstheme="majorHAnsi"/>
        </w:rPr>
        <w:t xml:space="preserve">Templates which </w:t>
      </w:r>
      <w:r w:rsidR="00971AD9">
        <w:rPr>
          <w:rFonts w:asciiTheme="majorHAnsi" w:hAnsiTheme="majorHAnsi" w:cstheme="majorHAnsi"/>
        </w:rPr>
        <w:t xml:space="preserve">reasonably </w:t>
      </w:r>
      <w:r w:rsidR="00306E7F">
        <w:rPr>
          <w:rFonts w:asciiTheme="majorHAnsi" w:hAnsiTheme="majorHAnsi" w:cstheme="majorHAnsi"/>
        </w:rPr>
        <w:t xml:space="preserve">satisfy CoSHH requirements they </w:t>
      </w:r>
      <w:r>
        <w:rPr>
          <w:rFonts w:asciiTheme="majorHAnsi" w:hAnsiTheme="majorHAnsi" w:cstheme="majorHAnsi"/>
        </w:rPr>
        <w:t xml:space="preserve">do still </w:t>
      </w:r>
      <w:r w:rsidR="00306E7F">
        <w:rPr>
          <w:rFonts w:asciiTheme="majorHAnsi" w:hAnsiTheme="majorHAnsi" w:cstheme="majorHAnsi"/>
        </w:rPr>
        <w:t xml:space="preserve">regularly find that the quality and </w:t>
      </w:r>
      <w:r w:rsidR="00306E7F" w:rsidRPr="00971AD9">
        <w:rPr>
          <w:rFonts w:asciiTheme="majorHAnsi" w:hAnsiTheme="majorHAnsi" w:cstheme="majorHAnsi"/>
          <w:i/>
          <w:iCs/>
        </w:rPr>
        <w:t>competence of completion</w:t>
      </w:r>
      <w:r w:rsidR="00306E7F">
        <w:rPr>
          <w:rFonts w:asciiTheme="majorHAnsi" w:hAnsiTheme="majorHAnsi" w:cstheme="majorHAnsi"/>
        </w:rPr>
        <w:t xml:space="preserve"> of the TExT Reports has some way to go.</w:t>
      </w:r>
    </w:p>
    <w:p w14:paraId="2E2C8697" w14:textId="77777777" w:rsidR="00306E7F" w:rsidRDefault="00306E7F" w:rsidP="00306E7F">
      <w:pPr>
        <w:ind w:left="-567"/>
        <w:rPr>
          <w:rFonts w:asciiTheme="majorHAnsi" w:hAnsiTheme="majorHAnsi" w:cstheme="majorHAnsi"/>
        </w:rPr>
      </w:pPr>
    </w:p>
    <w:p w14:paraId="02993690" w14:textId="08D979E9" w:rsidR="00306E7F" w:rsidRDefault="00306E7F" w:rsidP="00306E7F">
      <w:pPr>
        <w:ind w:left="-567"/>
        <w:rPr>
          <w:rFonts w:asciiTheme="majorHAnsi" w:hAnsiTheme="majorHAnsi" w:cstheme="majorHAnsi"/>
        </w:rPr>
      </w:pPr>
      <w:r>
        <w:rPr>
          <w:rFonts w:asciiTheme="majorHAnsi" w:hAnsiTheme="majorHAnsi" w:cstheme="majorHAnsi"/>
        </w:rPr>
        <w:t>So?  What follows is a brief guide to some of the elements and issues to be careful of when completing these Templates.</w:t>
      </w:r>
    </w:p>
    <w:p w14:paraId="53E70971" w14:textId="77777777" w:rsidR="00306E7F" w:rsidRDefault="00306E7F" w:rsidP="00306E7F">
      <w:pPr>
        <w:ind w:left="-567"/>
        <w:rPr>
          <w:rFonts w:asciiTheme="majorHAnsi" w:hAnsiTheme="majorHAnsi" w:cstheme="majorHAnsi"/>
        </w:rPr>
      </w:pPr>
    </w:p>
    <w:p w14:paraId="0CE3712A" w14:textId="11CCDFB6" w:rsidR="00306E7F" w:rsidRDefault="00AA3E5D" w:rsidP="00306E7F">
      <w:pPr>
        <w:ind w:left="-567"/>
        <w:rPr>
          <w:rFonts w:asciiTheme="majorHAnsi" w:hAnsiTheme="majorHAnsi" w:cstheme="majorHAnsi"/>
        </w:rPr>
      </w:pPr>
      <w:r>
        <w:rPr>
          <w:rFonts w:asciiTheme="majorHAnsi" w:hAnsiTheme="majorHAnsi" w:cstheme="majorHAnsi"/>
        </w:rPr>
        <w:t xml:space="preserve">Where the </w:t>
      </w:r>
      <w:r w:rsidR="002C2061">
        <w:rPr>
          <w:rFonts w:asciiTheme="majorHAnsi" w:hAnsiTheme="majorHAnsi" w:cstheme="majorHAnsi"/>
        </w:rPr>
        <w:t xml:space="preserve">Notes below relate to Box numbers </w:t>
      </w:r>
      <w:r>
        <w:rPr>
          <w:rFonts w:asciiTheme="majorHAnsi" w:hAnsiTheme="majorHAnsi" w:cstheme="majorHAnsi"/>
        </w:rPr>
        <w:t xml:space="preserve">– these are the numbers as on </w:t>
      </w:r>
      <w:r w:rsidR="002C2061">
        <w:rPr>
          <w:rFonts w:asciiTheme="majorHAnsi" w:hAnsiTheme="majorHAnsi" w:cstheme="majorHAnsi"/>
        </w:rPr>
        <w:t xml:space="preserve">the original </w:t>
      </w:r>
      <w:r w:rsidR="008903A0">
        <w:rPr>
          <w:rFonts w:asciiTheme="majorHAnsi" w:hAnsiTheme="majorHAnsi" w:cstheme="majorHAnsi"/>
        </w:rPr>
        <w:t xml:space="preserve">base </w:t>
      </w:r>
      <w:r w:rsidR="002C2061">
        <w:rPr>
          <w:rFonts w:asciiTheme="majorHAnsi" w:hAnsiTheme="majorHAnsi" w:cstheme="majorHAnsi"/>
        </w:rPr>
        <w:t>Templates</w:t>
      </w:r>
      <w:r w:rsidR="008903A0">
        <w:rPr>
          <w:rFonts w:asciiTheme="majorHAnsi" w:hAnsiTheme="majorHAnsi" w:cstheme="majorHAnsi"/>
        </w:rPr>
        <w:t xml:space="preserve"> version (ie before </w:t>
      </w:r>
      <w:r w:rsidR="00971AD9">
        <w:rPr>
          <w:rFonts w:asciiTheme="majorHAnsi" w:hAnsiTheme="majorHAnsi" w:cstheme="majorHAnsi"/>
        </w:rPr>
        <w:t xml:space="preserve">any </w:t>
      </w:r>
      <w:r w:rsidR="008A47EB">
        <w:rPr>
          <w:rFonts w:asciiTheme="majorHAnsi" w:hAnsiTheme="majorHAnsi" w:cstheme="majorHAnsi"/>
        </w:rPr>
        <w:t xml:space="preserve">of your own </w:t>
      </w:r>
      <w:r w:rsidR="008903A0">
        <w:rPr>
          <w:rFonts w:asciiTheme="majorHAnsi" w:hAnsiTheme="majorHAnsi" w:cstheme="majorHAnsi"/>
        </w:rPr>
        <w:t>in-house modification</w:t>
      </w:r>
      <w:r w:rsidR="008A47EB">
        <w:rPr>
          <w:rFonts w:asciiTheme="majorHAnsi" w:hAnsiTheme="majorHAnsi" w:cstheme="majorHAnsi"/>
        </w:rPr>
        <w:t>s</w:t>
      </w:r>
      <w:r w:rsidR="008903A0">
        <w:rPr>
          <w:rFonts w:asciiTheme="majorHAnsi" w:hAnsiTheme="majorHAnsi" w:cstheme="majorHAnsi"/>
        </w:rPr>
        <w:t>)</w:t>
      </w:r>
      <w:r w:rsidR="002C2061">
        <w:rPr>
          <w:rFonts w:asciiTheme="majorHAnsi" w:hAnsiTheme="majorHAnsi" w:cstheme="majorHAnsi"/>
        </w:rPr>
        <w:t>.</w:t>
      </w:r>
    </w:p>
    <w:p w14:paraId="19A1AA09" w14:textId="77777777" w:rsidR="00306E7F" w:rsidRDefault="00306E7F" w:rsidP="00306E7F">
      <w:pPr>
        <w:ind w:left="-567"/>
        <w:rPr>
          <w:rFonts w:asciiTheme="majorHAnsi" w:hAnsiTheme="majorHAnsi" w:cstheme="majorHAnsi"/>
        </w:rPr>
      </w:pPr>
    </w:p>
    <w:p w14:paraId="3C0C7923" w14:textId="6CB443FF" w:rsidR="00E63F91" w:rsidRPr="00E63F91" w:rsidRDefault="00E63F91" w:rsidP="003A5BA0">
      <w:pPr>
        <w:shd w:val="clear" w:color="auto" w:fill="DAEEF3" w:themeFill="accent5" w:themeFillTint="33"/>
        <w:ind w:left="-567"/>
        <w:rPr>
          <w:rFonts w:asciiTheme="majorHAnsi" w:hAnsiTheme="majorHAnsi" w:cstheme="majorHAnsi"/>
          <w:b/>
          <w:bCs/>
        </w:rPr>
      </w:pPr>
      <w:r w:rsidRPr="00E63F91">
        <w:rPr>
          <w:rFonts w:asciiTheme="majorHAnsi" w:hAnsiTheme="majorHAnsi" w:cstheme="majorHAnsi"/>
          <w:b/>
          <w:bCs/>
        </w:rPr>
        <w:t xml:space="preserve">Additional </w:t>
      </w:r>
      <w:r w:rsidR="00B04728">
        <w:rPr>
          <w:rFonts w:asciiTheme="majorHAnsi" w:hAnsiTheme="majorHAnsi" w:cstheme="majorHAnsi"/>
          <w:b/>
          <w:bCs/>
        </w:rPr>
        <w:t xml:space="preserve">Helpful </w:t>
      </w:r>
      <w:r w:rsidRPr="00E63F91">
        <w:rPr>
          <w:rFonts w:asciiTheme="majorHAnsi" w:hAnsiTheme="majorHAnsi" w:cstheme="majorHAnsi"/>
          <w:b/>
          <w:bCs/>
        </w:rPr>
        <w:t>Comments</w:t>
      </w:r>
    </w:p>
    <w:p w14:paraId="4056C9ED" w14:textId="77777777" w:rsidR="00E63F91" w:rsidRPr="00E63F91" w:rsidRDefault="00E63F91" w:rsidP="00E63F91">
      <w:pPr>
        <w:ind w:left="-567"/>
        <w:rPr>
          <w:rFonts w:asciiTheme="majorHAnsi" w:hAnsiTheme="majorHAnsi" w:cstheme="majorHAnsi"/>
          <w:b/>
          <w:bCs/>
        </w:rPr>
      </w:pPr>
    </w:p>
    <w:p w14:paraId="501C6714" w14:textId="77777777" w:rsidR="00E63F91" w:rsidRDefault="00E63F91" w:rsidP="00E63F91">
      <w:pPr>
        <w:ind w:left="-567"/>
        <w:rPr>
          <w:rFonts w:asciiTheme="majorHAnsi" w:hAnsiTheme="majorHAnsi" w:cstheme="majorHAnsi"/>
        </w:rPr>
      </w:pPr>
      <w:r w:rsidRPr="00E63F91">
        <w:rPr>
          <w:rFonts w:asciiTheme="majorHAnsi" w:hAnsiTheme="majorHAnsi" w:cstheme="majorHAnsi"/>
        </w:rPr>
        <w:t xml:space="preserve">Boxes should be filled in and not left blank.  </w:t>
      </w:r>
    </w:p>
    <w:p w14:paraId="000A80E0" w14:textId="77777777" w:rsidR="00E63F91" w:rsidRDefault="00E63F91" w:rsidP="00E63F91">
      <w:pPr>
        <w:ind w:left="-567"/>
        <w:rPr>
          <w:rFonts w:asciiTheme="majorHAnsi" w:hAnsiTheme="majorHAnsi" w:cstheme="majorHAnsi"/>
        </w:rPr>
      </w:pPr>
    </w:p>
    <w:p w14:paraId="20853FDF" w14:textId="79865362" w:rsidR="00E63F91" w:rsidRDefault="00E63F91" w:rsidP="00E63F91">
      <w:pPr>
        <w:ind w:left="-567"/>
        <w:rPr>
          <w:rFonts w:asciiTheme="majorHAnsi" w:hAnsiTheme="majorHAnsi" w:cstheme="majorHAnsi"/>
        </w:rPr>
      </w:pPr>
      <w:r w:rsidRPr="00E63F91">
        <w:rPr>
          <w:rFonts w:asciiTheme="majorHAnsi" w:hAnsiTheme="majorHAnsi" w:cstheme="majorHAnsi"/>
        </w:rPr>
        <w:t>If the box does not apply – say so</w:t>
      </w:r>
      <w:r w:rsidR="008A47EB">
        <w:rPr>
          <w:rFonts w:asciiTheme="majorHAnsi" w:hAnsiTheme="majorHAnsi" w:cstheme="majorHAnsi"/>
        </w:rPr>
        <w:t>.  U</w:t>
      </w:r>
      <w:r w:rsidRPr="00E63F91">
        <w:rPr>
          <w:rFonts w:asciiTheme="majorHAnsi" w:hAnsiTheme="majorHAnsi" w:cstheme="majorHAnsi"/>
        </w:rPr>
        <w:t xml:space="preserve">sing N/A or N/R </w:t>
      </w:r>
      <w:r w:rsidR="008A47EB">
        <w:rPr>
          <w:rFonts w:asciiTheme="majorHAnsi" w:hAnsiTheme="majorHAnsi" w:cstheme="majorHAnsi"/>
        </w:rPr>
        <w:t>if necessary</w:t>
      </w:r>
      <w:r w:rsidRPr="00E63F91">
        <w:rPr>
          <w:rFonts w:asciiTheme="majorHAnsi" w:hAnsiTheme="majorHAnsi" w:cstheme="majorHAnsi"/>
        </w:rPr>
        <w:t>.  If the information required for the box cannot be obtained (for operational or safety reasons etc) – say so!</w:t>
      </w:r>
    </w:p>
    <w:p w14:paraId="411634CD" w14:textId="77777777" w:rsidR="00E63F91" w:rsidRDefault="00E63F91" w:rsidP="00E63F91">
      <w:pPr>
        <w:ind w:left="-567"/>
        <w:rPr>
          <w:rFonts w:asciiTheme="majorHAnsi" w:hAnsiTheme="majorHAnsi" w:cstheme="majorHAnsi"/>
        </w:rPr>
      </w:pPr>
    </w:p>
    <w:p w14:paraId="40C9FA60" w14:textId="77777777" w:rsidR="008A47EB" w:rsidRDefault="00E63F91" w:rsidP="008A47EB">
      <w:pPr>
        <w:ind w:left="-567"/>
        <w:rPr>
          <w:rFonts w:asciiTheme="majorHAnsi" w:hAnsiTheme="majorHAnsi" w:cstheme="majorHAnsi"/>
        </w:rPr>
      </w:pPr>
      <w:r w:rsidRPr="00E63F91">
        <w:rPr>
          <w:rFonts w:asciiTheme="majorHAnsi" w:hAnsiTheme="majorHAnsi" w:cstheme="majorHAnsi"/>
        </w:rPr>
        <w:t xml:space="preserve">Some boxes – eg, Methodology, Instruments used, References, etc may </w:t>
      </w:r>
      <w:r>
        <w:rPr>
          <w:rFonts w:asciiTheme="majorHAnsi" w:hAnsiTheme="majorHAnsi" w:cstheme="majorHAnsi"/>
        </w:rPr>
        <w:t xml:space="preserve">contain information that is </w:t>
      </w:r>
      <w:r w:rsidRPr="00E63F91">
        <w:rPr>
          <w:rFonts w:asciiTheme="majorHAnsi" w:hAnsiTheme="majorHAnsi" w:cstheme="majorHAnsi"/>
        </w:rPr>
        <w:t xml:space="preserve">common to a number of TExT reports being undertaken at a single location.  In such cases </w:t>
      </w:r>
      <w:r w:rsidR="004D3232">
        <w:rPr>
          <w:rFonts w:asciiTheme="majorHAnsi" w:hAnsiTheme="majorHAnsi" w:cstheme="majorHAnsi"/>
        </w:rPr>
        <w:t xml:space="preserve">the contents of </w:t>
      </w:r>
      <w:r w:rsidRPr="00E63F91">
        <w:rPr>
          <w:rFonts w:asciiTheme="majorHAnsi" w:hAnsiTheme="majorHAnsi" w:cstheme="majorHAnsi"/>
        </w:rPr>
        <w:t>these boxes could be removed from the</w:t>
      </w:r>
      <w:r w:rsidR="004D3232">
        <w:rPr>
          <w:rFonts w:asciiTheme="majorHAnsi" w:hAnsiTheme="majorHAnsi" w:cstheme="majorHAnsi"/>
        </w:rPr>
        <w:t xml:space="preserve"> individual TExT f</w:t>
      </w:r>
      <w:r w:rsidRPr="00E63F91">
        <w:rPr>
          <w:rFonts w:asciiTheme="majorHAnsi" w:hAnsiTheme="majorHAnsi" w:cstheme="majorHAnsi"/>
        </w:rPr>
        <w:t>orm</w:t>
      </w:r>
      <w:r w:rsidR="004D3232">
        <w:rPr>
          <w:rFonts w:asciiTheme="majorHAnsi" w:hAnsiTheme="majorHAnsi" w:cstheme="majorHAnsi"/>
        </w:rPr>
        <w:t>s</w:t>
      </w:r>
      <w:r w:rsidRPr="00E63F91">
        <w:rPr>
          <w:rFonts w:asciiTheme="majorHAnsi" w:hAnsiTheme="majorHAnsi" w:cstheme="majorHAnsi"/>
        </w:rPr>
        <w:t xml:space="preserve"> and put as a</w:t>
      </w:r>
      <w:r w:rsidR="004D3232">
        <w:rPr>
          <w:rFonts w:asciiTheme="majorHAnsi" w:hAnsiTheme="majorHAnsi" w:cstheme="majorHAnsi"/>
        </w:rPr>
        <w:t xml:space="preserve"> single</w:t>
      </w:r>
      <w:r w:rsidRPr="00E63F91">
        <w:rPr>
          <w:rFonts w:asciiTheme="majorHAnsi" w:hAnsiTheme="majorHAnsi" w:cstheme="majorHAnsi"/>
        </w:rPr>
        <w:t xml:space="preserve"> </w:t>
      </w:r>
      <w:r w:rsidR="004D3232">
        <w:rPr>
          <w:rFonts w:asciiTheme="majorHAnsi" w:hAnsiTheme="majorHAnsi" w:cstheme="majorHAnsi"/>
        </w:rPr>
        <w:t>Appendix</w:t>
      </w:r>
      <w:r w:rsidRPr="00E63F91">
        <w:rPr>
          <w:rFonts w:asciiTheme="majorHAnsi" w:hAnsiTheme="majorHAnsi" w:cstheme="majorHAnsi"/>
        </w:rPr>
        <w:t xml:space="preserve"> </w:t>
      </w:r>
      <w:r w:rsidR="004D3232">
        <w:rPr>
          <w:rFonts w:asciiTheme="majorHAnsi" w:hAnsiTheme="majorHAnsi" w:cstheme="majorHAnsi"/>
        </w:rPr>
        <w:t xml:space="preserve">covering all </w:t>
      </w:r>
      <w:r w:rsidRPr="00E63F91">
        <w:rPr>
          <w:rFonts w:asciiTheme="majorHAnsi" w:hAnsiTheme="majorHAnsi" w:cstheme="majorHAnsi"/>
        </w:rPr>
        <w:t>the TExT Reports for that location.</w:t>
      </w:r>
    </w:p>
    <w:p w14:paraId="7FB22472" w14:textId="77777777" w:rsidR="008A47EB" w:rsidRDefault="008A47EB" w:rsidP="008A47EB">
      <w:pPr>
        <w:ind w:left="-567"/>
        <w:rPr>
          <w:rFonts w:asciiTheme="majorHAnsi" w:hAnsiTheme="majorHAnsi" w:cstheme="majorHAnsi"/>
        </w:rPr>
      </w:pPr>
    </w:p>
    <w:p w14:paraId="1D33F96C" w14:textId="14E5C064" w:rsidR="006C12A8" w:rsidRPr="00E6338F" w:rsidRDefault="006C12A8" w:rsidP="003A5BA0">
      <w:pPr>
        <w:shd w:val="clear" w:color="auto" w:fill="DAEEF3" w:themeFill="accent5" w:themeFillTint="33"/>
        <w:ind w:left="-567"/>
        <w:rPr>
          <w:rFonts w:asciiTheme="majorHAnsi" w:hAnsiTheme="majorHAnsi" w:cstheme="majorHAnsi"/>
          <w:b/>
          <w:bCs/>
        </w:rPr>
      </w:pPr>
      <w:r w:rsidRPr="00E6338F">
        <w:rPr>
          <w:rFonts w:asciiTheme="majorHAnsi" w:hAnsiTheme="majorHAnsi" w:cstheme="majorHAnsi"/>
          <w:b/>
          <w:bCs/>
        </w:rPr>
        <w:t>Must “</w:t>
      </w:r>
      <w:r w:rsidR="008A47EB" w:rsidRPr="00E6338F">
        <w:rPr>
          <w:rFonts w:asciiTheme="majorHAnsi" w:hAnsiTheme="majorHAnsi" w:cstheme="majorHAnsi"/>
          <w:b/>
          <w:bCs/>
        </w:rPr>
        <w:t>Test as Found</w:t>
      </w:r>
      <w:r w:rsidRPr="00E6338F">
        <w:rPr>
          <w:rFonts w:asciiTheme="majorHAnsi" w:hAnsiTheme="majorHAnsi" w:cstheme="majorHAnsi"/>
          <w:b/>
          <w:bCs/>
        </w:rPr>
        <w:t>”</w:t>
      </w:r>
      <w:r w:rsidR="008A47EB" w:rsidRPr="00E6338F">
        <w:rPr>
          <w:rFonts w:asciiTheme="majorHAnsi" w:hAnsiTheme="majorHAnsi" w:cstheme="majorHAnsi"/>
          <w:b/>
          <w:bCs/>
        </w:rPr>
        <w:t>!</w:t>
      </w:r>
    </w:p>
    <w:p w14:paraId="561A01A5" w14:textId="77777777" w:rsidR="006C12A8" w:rsidRDefault="006C12A8" w:rsidP="008A47EB">
      <w:pPr>
        <w:ind w:left="-567"/>
        <w:rPr>
          <w:rFonts w:asciiTheme="majorHAnsi" w:hAnsiTheme="majorHAnsi" w:cstheme="majorHAnsi"/>
        </w:rPr>
      </w:pPr>
    </w:p>
    <w:p w14:paraId="57118CF2" w14:textId="32CA96D6" w:rsidR="008A47EB" w:rsidRPr="008A47EB" w:rsidRDefault="008A47EB" w:rsidP="008A47EB">
      <w:pPr>
        <w:ind w:left="-567"/>
        <w:rPr>
          <w:rFonts w:asciiTheme="majorHAnsi" w:hAnsiTheme="majorHAnsi" w:cstheme="majorHAnsi"/>
        </w:rPr>
      </w:pPr>
      <w:r w:rsidRPr="008A47EB">
        <w:rPr>
          <w:rFonts w:asciiTheme="majorHAnsi" w:hAnsiTheme="majorHAnsi" w:cstheme="majorHAnsi"/>
        </w:rPr>
        <w:t xml:space="preserve">HSE have commented that </w:t>
      </w:r>
      <w:r w:rsidR="004E1724">
        <w:rPr>
          <w:rFonts w:asciiTheme="majorHAnsi" w:hAnsiTheme="majorHAnsi" w:cstheme="majorHAnsi"/>
        </w:rPr>
        <w:t>LEV</w:t>
      </w:r>
      <w:r>
        <w:rPr>
          <w:rFonts w:asciiTheme="majorHAnsi" w:hAnsiTheme="majorHAnsi" w:cstheme="majorHAnsi"/>
        </w:rPr>
        <w:t xml:space="preserve"> t</w:t>
      </w:r>
      <w:r w:rsidRPr="008A47EB">
        <w:rPr>
          <w:rFonts w:asciiTheme="majorHAnsi" w:hAnsiTheme="majorHAnsi" w:cstheme="majorHAnsi"/>
        </w:rPr>
        <w:t xml:space="preserve">esters </w:t>
      </w:r>
      <w:r w:rsidR="00AA7C0B">
        <w:rPr>
          <w:rFonts w:asciiTheme="majorHAnsi" w:hAnsiTheme="majorHAnsi" w:cstheme="majorHAnsi"/>
        </w:rPr>
        <w:t>have been observed</w:t>
      </w:r>
      <w:r w:rsidRPr="008A47EB">
        <w:rPr>
          <w:rFonts w:asciiTheme="majorHAnsi" w:hAnsiTheme="majorHAnsi" w:cstheme="majorHAnsi"/>
        </w:rPr>
        <w:t xml:space="preserve"> </w:t>
      </w:r>
      <w:r w:rsidRPr="008A47EB">
        <w:rPr>
          <w:rFonts w:asciiTheme="majorHAnsi" w:hAnsiTheme="majorHAnsi" w:cstheme="majorHAnsi"/>
          <w:u w:val="single"/>
        </w:rPr>
        <w:t>servic</w:t>
      </w:r>
      <w:r w:rsidR="00AA7C0B">
        <w:rPr>
          <w:rFonts w:asciiTheme="majorHAnsi" w:hAnsiTheme="majorHAnsi" w:cstheme="majorHAnsi"/>
          <w:u w:val="single"/>
        </w:rPr>
        <w:t>ing</w:t>
      </w:r>
      <w:r w:rsidRPr="008A47EB">
        <w:rPr>
          <w:rFonts w:asciiTheme="majorHAnsi" w:hAnsiTheme="majorHAnsi" w:cstheme="majorHAnsi"/>
        </w:rPr>
        <w:t xml:space="preserve"> the LEV system </w:t>
      </w:r>
      <w:r w:rsidR="00AA7C0B">
        <w:rPr>
          <w:rFonts w:asciiTheme="majorHAnsi" w:hAnsiTheme="majorHAnsi" w:cstheme="majorHAnsi"/>
        </w:rPr>
        <w:t>and then undertaking the TExT</w:t>
      </w:r>
      <w:r w:rsidRPr="008A47EB">
        <w:rPr>
          <w:rFonts w:asciiTheme="majorHAnsi" w:hAnsiTheme="majorHAnsi" w:cstheme="majorHAnsi"/>
        </w:rPr>
        <w:t xml:space="preserve">.  </w:t>
      </w:r>
      <w:r>
        <w:rPr>
          <w:rFonts w:asciiTheme="majorHAnsi" w:hAnsiTheme="majorHAnsi" w:cstheme="majorHAnsi"/>
        </w:rPr>
        <w:t xml:space="preserve">This was </w:t>
      </w:r>
      <w:r w:rsidR="00AA7C0B" w:rsidRPr="00AA7C0B">
        <w:rPr>
          <w:rFonts w:asciiTheme="majorHAnsi" w:hAnsiTheme="majorHAnsi" w:cstheme="majorHAnsi"/>
          <w:u w:val="single"/>
        </w:rPr>
        <w:t>n</w:t>
      </w:r>
      <w:r w:rsidRPr="00AA7C0B">
        <w:rPr>
          <w:rFonts w:asciiTheme="majorHAnsi" w:hAnsiTheme="majorHAnsi" w:cstheme="majorHAnsi"/>
          <w:u w:val="single"/>
        </w:rPr>
        <w:t>ot</w:t>
      </w:r>
      <w:r w:rsidRPr="008A47EB">
        <w:rPr>
          <w:rFonts w:asciiTheme="majorHAnsi" w:hAnsiTheme="majorHAnsi" w:cstheme="majorHAnsi"/>
        </w:rPr>
        <w:t xml:space="preserve"> the accepted method!  </w:t>
      </w:r>
      <w:r w:rsidR="00AA7C0B">
        <w:rPr>
          <w:rFonts w:asciiTheme="majorHAnsi" w:hAnsiTheme="majorHAnsi" w:cstheme="majorHAnsi"/>
        </w:rPr>
        <w:t xml:space="preserve">Having completed the </w:t>
      </w:r>
      <w:r w:rsidR="00B04728">
        <w:rPr>
          <w:rFonts w:asciiTheme="majorHAnsi" w:hAnsiTheme="majorHAnsi" w:cstheme="majorHAnsi"/>
        </w:rPr>
        <w:t xml:space="preserve">TExT </w:t>
      </w:r>
      <w:r w:rsidR="00AA7C0B">
        <w:rPr>
          <w:rFonts w:asciiTheme="majorHAnsi" w:hAnsiTheme="majorHAnsi" w:cstheme="majorHAnsi"/>
        </w:rPr>
        <w:t>and</w:t>
      </w:r>
      <w:r w:rsidR="00B04728">
        <w:rPr>
          <w:rFonts w:asciiTheme="majorHAnsi" w:hAnsiTheme="majorHAnsi" w:cstheme="majorHAnsi"/>
        </w:rPr>
        <w:t xml:space="preserve"> s</w:t>
      </w:r>
      <w:r w:rsidRPr="008A47EB">
        <w:rPr>
          <w:rFonts w:asciiTheme="majorHAnsi" w:hAnsiTheme="majorHAnsi" w:cstheme="majorHAnsi"/>
        </w:rPr>
        <w:t>ervic</w:t>
      </w:r>
      <w:r w:rsidR="00B04728">
        <w:rPr>
          <w:rFonts w:asciiTheme="majorHAnsi" w:hAnsiTheme="majorHAnsi" w:cstheme="majorHAnsi"/>
        </w:rPr>
        <w:t>e</w:t>
      </w:r>
      <w:r w:rsidRPr="008A47EB">
        <w:rPr>
          <w:rFonts w:asciiTheme="majorHAnsi" w:hAnsiTheme="majorHAnsi" w:cstheme="majorHAnsi"/>
        </w:rPr>
        <w:t xml:space="preserve"> </w:t>
      </w:r>
      <w:r w:rsidR="006C12A8">
        <w:rPr>
          <w:rFonts w:asciiTheme="majorHAnsi" w:hAnsiTheme="majorHAnsi" w:cstheme="majorHAnsi"/>
        </w:rPr>
        <w:t xml:space="preserve">– and especially so </w:t>
      </w:r>
      <w:r w:rsidRPr="008A47EB">
        <w:rPr>
          <w:rFonts w:asciiTheme="majorHAnsi" w:hAnsiTheme="majorHAnsi" w:cstheme="majorHAnsi"/>
        </w:rPr>
        <w:t xml:space="preserve">if </w:t>
      </w:r>
      <w:r>
        <w:rPr>
          <w:rFonts w:asciiTheme="majorHAnsi" w:hAnsiTheme="majorHAnsi" w:cstheme="majorHAnsi"/>
        </w:rPr>
        <w:t xml:space="preserve">the results were </w:t>
      </w:r>
      <w:r w:rsidRPr="008A47EB">
        <w:rPr>
          <w:rFonts w:asciiTheme="majorHAnsi" w:hAnsiTheme="majorHAnsi" w:cstheme="majorHAnsi"/>
        </w:rPr>
        <w:t>significant</w:t>
      </w:r>
      <w:r>
        <w:rPr>
          <w:rFonts w:asciiTheme="majorHAnsi" w:hAnsiTheme="majorHAnsi" w:cstheme="majorHAnsi"/>
        </w:rPr>
        <w:t xml:space="preserve">ly different </w:t>
      </w:r>
      <w:r w:rsidR="00AA7C0B">
        <w:rPr>
          <w:rFonts w:asciiTheme="majorHAnsi" w:hAnsiTheme="majorHAnsi" w:cstheme="majorHAnsi"/>
        </w:rPr>
        <w:t xml:space="preserve">before servicing and after </w:t>
      </w:r>
      <w:r>
        <w:rPr>
          <w:rFonts w:asciiTheme="majorHAnsi" w:hAnsiTheme="majorHAnsi" w:cstheme="majorHAnsi"/>
        </w:rPr>
        <w:t xml:space="preserve">– </w:t>
      </w:r>
      <w:r w:rsidR="00AA7C0B">
        <w:rPr>
          <w:rFonts w:asciiTheme="majorHAnsi" w:hAnsiTheme="majorHAnsi" w:cstheme="majorHAnsi"/>
        </w:rPr>
        <w:t>do consider if the current</w:t>
      </w:r>
      <w:r>
        <w:rPr>
          <w:rFonts w:asciiTheme="majorHAnsi" w:hAnsiTheme="majorHAnsi" w:cstheme="majorHAnsi"/>
        </w:rPr>
        <w:t xml:space="preserve"> </w:t>
      </w:r>
      <w:r w:rsidR="00AA7C0B">
        <w:rPr>
          <w:rFonts w:asciiTheme="majorHAnsi" w:hAnsiTheme="majorHAnsi" w:cstheme="majorHAnsi"/>
        </w:rPr>
        <w:t>interval between services</w:t>
      </w:r>
      <w:r w:rsidRPr="008A47EB">
        <w:rPr>
          <w:rFonts w:asciiTheme="majorHAnsi" w:hAnsiTheme="majorHAnsi" w:cstheme="majorHAnsi"/>
        </w:rPr>
        <w:t xml:space="preserve"> </w:t>
      </w:r>
      <w:r w:rsidR="00AA7C0B">
        <w:rPr>
          <w:rFonts w:asciiTheme="majorHAnsi" w:hAnsiTheme="majorHAnsi" w:cstheme="majorHAnsi"/>
        </w:rPr>
        <w:t>is</w:t>
      </w:r>
      <w:r w:rsidR="006C12A8">
        <w:rPr>
          <w:rFonts w:asciiTheme="majorHAnsi" w:hAnsiTheme="majorHAnsi" w:cstheme="majorHAnsi"/>
        </w:rPr>
        <w:t xml:space="preserve"> appropriate</w:t>
      </w:r>
      <w:r w:rsidR="00AA7C0B">
        <w:rPr>
          <w:rFonts w:asciiTheme="majorHAnsi" w:hAnsiTheme="majorHAnsi" w:cstheme="majorHAnsi"/>
        </w:rPr>
        <w:t xml:space="preserve"> and advise the Duty Holder accordingly</w:t>
      </w:r>
      <w:r w:rsidRPr="008A47EB">
        <w:rPr>
          <w:rFonts w:asciiTheme="majorHAnsi" w:hAnsiTheme="majorHAnsi" w:cstheme="majorHAnsi"/>
        </w:rPr>
        <w:t>.</w:t>
      </w:r>
    </w:p>
    <w:p w14:paraId="4EE1C182" w14:textId="77777777" w:rsidR="006C12A8" w:rsidRDefault="006C12A8" w:rsidP="008A47EB">
      <w:pPr>
        <w:ind w:left="-567"/>
        <w:rPr>
          <w:rFonts w:asciiTheme="majorHAnsi" w:hAnsiTheme="majorHAnsi" w:cstheme="majorHAnsi"/>
        </w:rPr>
      </w:pPr>
    </w:p>
    <w:p w14:paraId="2BF904A3" w14:textId="77777777" w:rsidR="003A5BA0" w:rsidRDefault="00E6338F" w:rsidP="003A5BA0">
      <w:pPr>
        <w:shd w:val="clear" w:color="auto" w:fill="DAEEF3" w:themeFill="accent5" w:themeFillTint="33"/>
        <w:ind w:left="-567"/>
        <w:rPr>
          <w:rFonts w:asciiTheme="majorHAnsi" w:hAnsiTheme="majorHAnsi" w:cstheme="majorHAnsi"/>
        </w:rPr>
      </w:pPr>
      <w:r w:rsidRPr="00E6338F">
        <w:rPr>
          <w:rFonts w:asciiTheme="majorHAnsi" w:hAnsiTheme="majorHAnsi" w:cstheme="majorHAnsi"/>
          <w:b/>
          <w:bCs/>
        </w:rPr>
        <w:t>Repeat TExT Failures</w:t>
      </w:r>
      <w:r w:rsidRPr="00E6338F">
        <w:rPr>
          <w:rFonts w:asciiTheme="majorHAnsi" w:hAnsiTheme="majorHAnsi" w:cstheme="majorHAnsi"/>
        </w:rPr>
        <w:t>?</w:t>
      </w:r>
    </w:p>
    <w:p w14:paraId="5845F4A8" w14:textId="77777777" w:rsidR="003A5BA0" w:rsidRDefault="003A5BA0" w:rsidP="008A47EB">
      <w:pPr>
        <w:ind w:left="-567"/>
        <w:rPr>
          <w:rFonts w:asciiTheme="majorHAnsi" w:hAnsiTheme="majorHAnsi" w:cstheme="majorHAnsi"/>
        </w:rPr>
      </w:pPr>
    </w:p>
    <w:p w14:paraId="3ACAAE48" w14:textId="728CE410" w:rsidR="00E6338F" w:rsidRDefault="00E6338F" w:rsidP="008A47EB">
      <w:pPr>
        <w:ind w:left="-567"/>
        <w:rPr>
          <w:rFonts w:asciiTheme="majorHAnsi" w:hAnsiTheme="majorHAnsi" w:cstheme="majorHAnsi"/>
        </w:rPr>
      </w:pPr>
      <w:r w:rsidRPr="00E6338F">
        <w:rPr>
          <w:rFonts w:asciiTheme="majorHAnsi" w:hAnsiTheme="majorHAnsi" w:cstheme="majorHAnsi"/>
        </w:rPr>
        <w:t xml:space="preserve">HSE </w:t>
      </w:r>
      <w:r w:rsidR="00AA7C0B">
        <w:rPr>
          <w:rFonts w:asciiTheme="majorHAnsi" w:hAnsiTheme="majorHAnsi" w:cstheme="majorHAnsi"/>
        </w:rPr>
        <w:t>have suggested that in these circumstances the</w:t>
      </w:r>
      <w:r w:rsidRPr="00E6338F">
        <w:rPr>
          <w:rFonts w:asciiTheme="majorHAnsi" w:hAnsiTheme="majorHAnsi" w:cstheme="majorHAnsi"/>
        </w:rPr>
        <w:t xml:space="preserve"> </w:t>
      </w:r>
      <w:r>
        <w:rPr>
          <w:rFonts w:asciiTheme="majorHAnsi" w:hAnsiTheme="majorHAnsi" w:cstheme="majorHAnsi"/>
        </w:rPr>
        <w:t>LEV</w:t>
      </w:r>
      <w:r w:rsidRPr="00E6338F">
        <w:rPr>
          <w:rFonts w:asciiTheme="majorHAnsi" w:hAnsiTheme="majorHAnsi" w:cstheme="majorHAnsi"/>
        </w:rPr>
        <w:t xml:space="preserve"> Examiner </w:t>
      </w:r>
      <w:r>
        <w:rPr>
          <w:rFonts w:asciiTheme="majorHAnsi" w:hAnsiTheme="majorHAnsi" w:cstheme="majorHAnsi"/>
        </w:rPr>
        <w:t xml:space="preserve">should </w:t>
      </w:r>
      <w:r w:rsidRPr="00E6338F">
        <w:rPr>
          <w:rFonts w:asciiTheme="majorHAnsi" w:hAnsiTheme="majorHAnsi" w:cstheme="majorHAnsi"/>
        </w:rPr>
        <w:t>state in</w:t>
      </w:r>
      <w:r w:rsidR="00AA7C0B">
        <w:rPr>
          <w:rFonts w:asciiTheme="majorHAnsi" w:hAnsiTheme="majorHAnsi" w:cstheme="majorHAnsi"/>
        </w:rPr>
        <w:t xml:space="preserve"> the</w:t>
      </w:r>
      <w:r w:rsidRPr="00E6338F">
        <w:rPr>
          <w:rFonts w:asciiTheme="majorHAnsi" w:hAnsiTheme="majorHAnsi" w:cstheme="majorHAnsi"/>
        </w:rPr>
        <w:t xml:space="preserve"> </w:t>
      </w:r>
      <w:r>
        <w:rPr>
          <w:rFonts w:asciiTheme="majorHAnsi" w:hAnsiTheme="majorHAnsi" w:cstheme="majorHAnsi"/>
        </w:rPr>
        <w:t xml:space="preserve">TExT </w:t>
      </w:r>
      <w:r w:rsidRPr="00E6338F">
        <w:rPr>
          <w:rFonts w:asciiTheme="majorHAnsi" w:hAnsiTheme="majorHAnsi" w:cstheme="majorHAnsi"/>
        </w:rPr>
        <w:t>report something along the lines of -  “</w:t>
      </w:r>
      <w:r w:rsidRPr="00E6338F">
        <w:rPr>
          <w:rFonts w:asciiTheme="majorHAnsi" w:hAnsiTheme="majorHAnsi" w:cstheme="majorHAnsi"/>
          <w:b/>
          <w:bCs/>
          <w:i/>
          <w:iCs/>
        </w:rPr>
        <w:t>this fault was present at previous TExT and no action has apparently been taken to rectify</w:t>
      </w:r>
      <w:r w:rsidRPr="00E6338F">
        <w:rPr>
          <w:rFonts w:asciiTheme="majorHAnsi" w:hAnsiTheme="majorHAnsi" w:cstheme="majorHAnsi"/>
        </w:rPr>
        <w:t>”</w:t>
      </w:r>
      <w:r>
        <w:rPr>
          <w:rFonts w:asciiTheme="majorHAnsi" w:hAnsiTheme="majorHAnsi" w:cstheme="majorHAnsi"/>
        </w:rPr>
        <w:t>.</w:t>
      </w:r>
    </w:p>
    <w:p w14:paraId="10943455" w14:textId="77777777" w:rsidR="00E6338F" w:rsidRDefault="00E6338F" w:rsidP="008A47EB">
      <w:pPr>
        <w:ind w:left="-567"/>
        <w:rPr>
          <w:rFonts w:asciiTheme="majorHAnsi" w:hAnsiTheme="majorHAnsi" w:cstheme="majorHAnsi"/>
        </w:rPr>
      </w:pPr>
    </w:p>
    <w:p w14:paraId="1EDBA8B3" w14:textId="77777777" w:rsidR="003A5BA0" w:rsidRDefault="00E6338F" w:rsidP="003A5BA0">
      <w:pPr>
        <w:shd w:val="clear" w:color="auto" w:fill="DAEEF3" w:themeFill="accent5" w:themeFillTint="33"/>
        <w:ind w:left="-567"/>
        <w:rPr>
          <w:rFonts w:asciiTheme="majorHAnsi" w:hAnsiTheme="majorHAnsi" w:cstheme="majorHAnsi"/>
        </w:rPr>
      </w:pPr>
      <w:r w:rsidRPr="00E6338F">
        <w:rPr>
          <w:rFonts w:asciiTheme="majorHAnsi" w:hAnsiTheme="majorHAnsi" w:cstheme="majorHAnsi"/>
          <w:b/>
        </w:rPr>
        <w:t>Can TEXT/Commissioning Engineers combine their Reports in to one</w:t>
      </w:r>
      <w:r w:rsidRPr="00E6338F">
        <w:rPr>
          <w:rFonts w:asciiTheme="majorHAnsi" w:hAnsiTheme="majorHAnsi" w:cstheme="majorHAnsi"/>
        </w:rPr>
        <w:t xml:space="preserve"> (saving duplication)? </w:t>
      </w:r>
    </w:p>
    <w:p w14:paraId="21458CA3" w14:textId="77777777" w:rsidR="003A5BA0" w:rsidRDefault="003A5BA0" w:rsidP="00E6338F">
      <w:pPr>
        <w:ind w:left="-567"/>
        <w:rPr>
          <w:rFonts w:asciiTheme="majorHAnsi" w:hAnsiTheme="majorHAnsi" w:cstheme="majorHAnsi"/>
        </w:rPr>
      </w:pPr>
    </w:p>
    <w:p w14:paraId="16922134" w14:textId="3A6F840A" w:rsidR="00E6338F" w:rsidRDefault="00E6338F" w:rsidP="00E6338F">
      <w:pPr>
        <w:ind w:left="-567"/>
        <w:rPr>
          <w:rFonts w:asciiTheme="majorHAnsi" w:hAnsiTheme="majorHAnsi" w:cstheme="majorHAnsi"/>
          <w:iCs/>
        </w:rPr>
      </w:pPr>
      <w:r>
        <w:rPr>
          <w:rFonts w:asciiTheme="majorHAnsi" w:hAnsiTheme="majorHAnsi" w:cstheme="majorHAnsi"/>
        </w:rPr>
        <w:t>HSE</w:t>
      </w:r>
      <w:r w:rsidR="00AA7C0B">
        <w:rPr>
          <w:rFonts w:asciiTheme="majorHAnsi" w:hAnsiTheme="majorHAnsi" w:cstheme="majorHAnsi"/>
        </w:rPr>
        <w:t xml:space="preserve"> has</w:t>
      </w:r>
      <w:r>
        <w:rPr>
          <w:rFonts w:asciiTheme="majorHAnsi" w:hAnsiTheme="majorHAnsi" w:cstheme="majorHAnsi"/>
        </w:rPr>
        <w:t xml:space="preserve"> indicated - </w:t>
      </w:r>
      <w:r w:rsidRPr="00E6338F">
        <w:rPr>
          <w:rFonts w:asciiTheme="majorHAnsi" w:hAnsiTheme="majorHAnsi" w:cstheme="majorHAnsi"/>
        </w:rPr>
        <w:t>“</w:t>
      </w:r>
      <w:r w:rsidRPr="00E6338F">
        <w:rPr>
          <w:rFonts w:asciiTheme="majorHAnsi" w:hAnsiTheme="majorHAnsi" w:cstheme="majorHAnsi"/>
          <w:i/>
        </w:rPr>
        <w:t>Yes – but each test has specific requirements and data to be recorded.  So long as this is recognised</w:t>
      </w:r>
      <w:r>
        <w:rPr>
          <w:rFonts w:asciiTheme="majorHAnsi" w:hAnsiTheme="majorHAnsi" w:cstheme="majorHAnsi"/>
          <w:i/>
        </w:rPr>
        <w:t xml:space="preserve"> by the LEV Specialists</w:t>
      </w:r>
      <w:r w:rsidRPr="00E6338F">
        <w:rPr>
          <w:rFonts w:asciiTheme="majorHAnsi" w:hAnsiTheme="majorHAnsi" w:cstheme="majorHAnsi"/>
          <w:i/>
        </w:rPr>
        <w:t>, the</w:t>
      </w:r>
      <w:r w:rsidR="00AA7C0B">
        <w:rPr>
          <w:rFonts w:asciiTheme="majorHAnsi" w:hAnsiTheme="majorHAnsi" w:cstheme="majorHAnsi"/>
          <w:i/>
        </w:rPr>
        <w:t>re is</w:t>
      </w:r>
      <w:r w:rsidRPr="00E6338F">
        <w:rPr>
          <w:rFonts w:asciiTheme="majorHAnsi" w:hAnsiTheme="majorHAnsi" w:cstheme="majorHAnsi"/>
          <w:i/>
        </w:rPr>
        <w:t xml:space="preserve"> no reason why </w:t>
      </w:r>
      <w:r w:rsidR="00AA7C0B">
        <w:rPr>
          <w:rFonts w:asciiTheme="majorHAnsi" w:hAnsiTheme="majorHAnsi" w:cstheme="majorHAnsi"/>
          <w:i/>
        </w:rPr>
        <w:t xml:space="preserve">they </w:t>
      </w:r>
      <w:r w:rsidRPr="00E6338F">
        <w:rPr>
          <w:rFonts w:asciiTheme="majorHAnsi" w:hAnsiTheme="majorHAnsi" w:cstheme="majorHAnsi"/>
          <w:i/>
        </w:rPr>
        <w:t>could not be combined in to one Report”</w:t>
      </w:r>
      <w:r>
        <w:rPr>
          <w:rFonts w:asciiTheme="majorHAnsi" w:hAnsiTheme="majorHAnsi" w:cstheme="majorHAnsi"/>
          <w:iCs/>
        </w:rPr>
        <w:t>.</w:t>
      </w:r>
    </w:p>
    <w:p w14:paraId="5337260A" w14:textId="77777777" w:rsidR="00E6338F" w:rsidRDefault="00E6338F" w:rsidP="00E6338F">
      <w:pPr>
        <w:ind w:left="-567"/>
        <w:rPr>
          <w:rFonts w:asciiTheme="majorHAnsi" w:hAnsiTheme="majorHAnsi" w:cstheme="majorHAnsi"/>
          <w:iCs/>
        </w:rPr>
      </w:pPr>
    </w:p>
    <w:p w14:paraId="73797C80" w14:textId="3368B94F" w:rsidR="00306E7F" w:rsidRPr="007048E2" w:rsidRDefault="008903A0" w:rsidP="005B268D">
      <w:pPr>
        <w:shd w:val="clear" w:color="auto" w:fill="002060"/>
        <w:ind w:left="-567"/>
        <w:rPr>
          <w:rFonts w:asciiTheme="majorHAnsi" w:hAnsiTheme="majorHAnsi" w:cstheme="majorHAnsi"/>
          <w:b/>
          <w:bCs/>
          <w:sz w:val="28"/>
          <w:szCs w:val="28"/>
        </w:rPr>
      </w:pPr>
      <w:r w:rsidRPr="007048E2">
        <w:rPr>
          <w:rFonts w:asciiTheme="majorHAnsi" w:hAnsiTheme="majorHAnsi" w:cstheme="majorHAnsi"/>
          <w:b/>
          <w:bCs/>
          <w:sz w:val="28"/>
          <w:szCs w:val="28"/>
        </w:rPr>
        <w:t>Front Page</w:t>
      </w:r>
    </w:p>
    <w:p w14:paraId="1FE56B8B" w14:textId="77777777" w:rsidR="008903A0" w:rsidRDefault="008903A0" w:rsidP="00306E7F">
      <w:pPr>
        <w:ind w:left="-567"/>
        <w:rPr>
          <w:rFonts w:asciiTheme="majorHAnsi" w:hAnsiTheme="majorHAnsi" w:cstheme="majorHAnsi"/>
        </w:rPr>
      </w:pPr>
    </w:p>
    <w:p w14:paraId="307EB0A6" w14:textId="5385CF83" w:rsidR="008903A0" w:rsidRDefault="008903A0" w:rsidP="00306E7F">
      <w:pPr>
        <w:ind w:left="-567"/>
        <w:rPr>
          <w:rFonts w:asciiTheme="majorHAnsi" w:hAnsiTheme="majorHAnsi" w:cstheme="majorHAnsi"/>
        </w:rPr>
      </w:pPr>
      <w:r>
        <w:rPr>
          <w:rFonts w:asciiTheme="majorHAnsi" w:hAnsiTheme="majorHAnsi" w:cstheme="majorHAnsi"/>
        </w:rPr>
        <w:t xml:space="preserve">It is more normal for the main box to state </w:t>
      </w:r>
      <w:r w:rsidR="00971AD9">
        <w:rPr>
          <w:rFonts w:asciiTheme="majorHAnsi" w:hAnsiTheme="majorHAnsi" w:cstheme="majorHAnsi"/>
        </w:rPr>
        <w:t xml:space="preserve">either </w:t>
      </w:r>
      <w:r>
        <w:rPr>
          <w:rFonts w:asciiTheme="majorHAnsi" w:hAnsiTheme="majorHAnsi" w:cstheme="majorHAnsi"/>
        </w:rPr>
        <w:t>“Satisfactory” or “Unsatisfactory” and with appropriate Green/Red background shading.</w:t>
      </w:r>
    </w:p>
    <w:p w14:paraId="7E4C2E6A" w14:textId="77777777" w:rsidR="003D212F" w:rsidRDefault="003D212F" w:rsidP="00306E7F">
      <w:pPr>
        <w:ind w:left="-567"/>
        <w:rPr>
          <w:rFonts w:asciiTheme="majorHAnsi" w:hAnsiTheme="majorHAnsi" w:cstheme="majorHAnsi"/>
        </w:rPr>
      </w:pPr>
    </w:p>
    <w:p w14:paraId="0F49E399" w14:textId="77777777" w:rsidR="00D75DB5" w:rsidRDefault="00D75DB5" w:rsidP="00306E7F">
      <w:pPr>
        <w:ind w:left="-567"/>
        <w:rPr>
          <w:rFonts w:asciiTheme="majorHAnsi" w:hAnsiTheme="majorHAnsi" w:cstheme="majorHAnsi"/>
        </w:rPr>
      </w:pPr>
    </w:p>
    <w:p w14:paraId="2DCB2EBD" w14:textId="79ED4A16" w:rsidR="00D75DB5" w:rsidRPr="003D212F" w:rsidRDefault="00D75DB5" w:rsidP="005B268D">
      <w:pPr>
        <w:shd w:val="clear" w:color="auto" w:fill="002060"/>
        <w:ind w:left="-567"/>
        <w:rPr>
          <w:rFonts w:asciiTheme="majorHAnsi" w:hAnsiTheme="majorHAnsi" w:cstheme="majorHAnsi"/>
          <w:b/>
          <w:bCs/>
          <w:sz w:val="28"/>
          <w:szCs w:val="28"/>
        </w:rPr>
      </w:pPr>
      <w:r w:rsidRPr="003D212F">
        <w:rPr>
          <w:rFonts w:asciiTheme="majorHAnsi" w:hAnsiTheme="majorHAnsi" w:cstheme="majorHAnsi"/>
          <w:b/>
          <w:bCs/>
          <w:sz w:val="28"/>
          <w:szCs w:val="28"/>
        </w:rPr>
        <w:t>Satisfactory/Unsatisfactory Box</w:t>
      </w:r>
    </w:p>
    <w:p w14:paraId="5135FF18" w14:textId="77777777" w:rsidR="008903A0" w:rsidRDefault="008903A0" w:rsidP="00306E7F">
      <w:pPr>
        <w:ind w:left="-567"/>
        <w:rPr>
          <w:rFonts w:asciiTheme="majorHAnsi" w:hAnsiTheme="majorHAnsi" w:cstheme="majorHAnsi"/>
        </w:rPr>
      </w:pPr>
    </w:p>
    <w:p w14:paraId="42036861" w14:textId="6E3B640B" w:rsidR="008903A0" w:rsidRDefault="008903A0" w:rsidP="00306E7F">
      <w:pPr>
        <w:ind w:left="-567"/>
        <w:rPr>
          <w:rFonts w:asciiTheme="majorHAnsi" w:hAnsiTheme="majorHAnsi" w:cstheme="majorHAnsi"/>
        </w:rPr>
      </w:pPr>
      <w:r w:rsidRPr="002A6E3F">
        <w:rPr>
          <w:rFonts w:asciiTheme="majorHAnsi" w:hAnsiTheme="majorHAnsi" w:cstheme="majorHAnsi"/>
          <w:b/>
          <w:bCs/>
        </w:rPr>
        <w:t>Note</w:t>
      </w:r>
      <w:r>
        <w:rPr>
          <w:rFonts w:asciiTheme="majorHAnsi" w:hAnsiTheme="majorHAnsi" w:cstheme="majorHAnsi"/>
        </w:rPr>
        <w:t xml:space="preserve"> if there are significant defects – then the TExT </w:t>
      </w:r>
      <w:r w:rsidRPr="008903A0">
        <w:rPr>
          <w:rFonts w:asciiTheme="majorHAnsi" w:hAnsiTheme="majorHAnsi" w:cstheme="majorHAnsi"/>
          <w:u w:val="single"/>
        </w:rPr>
        <w:t>cannot</w:t>
      </w:r>
      <w:r>
        <w:rPr>
          <w:rFonts w:asciiTheme="majorHAnsi" w:hAnsiTheme="majorHAnsi" w:cstheme="majorHAnsi"/>
        </w:rPr>
        <w:t xml:space="preserve"> be marked</w:t>
      </w:r>
      <w:r w:rsidR="00971AD9">
        <w:rPr>
          <w:rFonts w:asciiTheme="majorHAnsi" w:hAnsiTheme="majorHAnsi" w:cstheme="majorHAnsi"/>
        </w:rPr>
        <w:t xml:space="preserve"> </w:t>
      </w:r>
      <w:r w:rsidR="00474B94">
        <w:rPr>
          <w:rFonts w:asciiTheme="majorHAnsi" w:hAnsiTheme="majorHAnsi" w:cstheme="majorHAnsi"/>
        </w:rPr>
        <w:t xml:space="preserve">as “Satisfactory” </w:t>
      </w:r>
      <w:r>
        <w:rPr>
          <w:rFonts w:asciiTheme="majorHAnsi" w:hAnsiTheme="majorHAnsi" w:cstheme="majorHAnsi"/>
        </w:rPr>
        <w:t>by stating something like “Satisfactory on Completion of Repairs listed below”</w:t>
      </w:r>
      <w:r w:rsidR="00D75DB5">
        <w:rPr>
          <w:rFonts w:asciiTheme="majorHAnsi" w:hAnsiTheme="majorHAnsi" w:cstheme="majorHAnsi"/>
        </w:rPr>
        <w:t>!</w:t>
      </w:r>
    </w:p>
    <w:p w14:paraId="0E8B5AD7" w14:textId="77777777" w:rsidR="002A6E3F" w:rsidRDefault="002A6E3F" w:rsidP="00306E7F">
      <w:pPr>
        <w:ind w:left="-567"/>
        <w:rPr>
          <w:rFonts w:asciiTheme="majorHAnsi" w:hAnsiTheme="majorHAnsi" w:cstheme="majorHAnsi"/>
        </w:rPr>
      </w:pPr>
    </w:p>
    <w:p w14:paraId="172C9A92" w14:textId="3FA32366" w:rsidR="002A6E3F" w:rsidRDefault="002A6E3F" w:rsidP="00306E7F">
      <w:pPr>
        <w:ind w:left="-567"/>
        <w:rPr>
          <w:rFonts w:asciiTheme="majorHAnsi" w:hAnsiTheme="majorHAnsi" w:cstheme="majorHAnsi"/>
        </w:rPr>
      </w:pPr>
      <w:r>
        <w:rPr>
          <w:rFonts w:asciiTheme="majorHAnsi" w:hAnsiTheme="majorHAnsi" w:cstheme="majorHAnsi"/>
        </w:rPr>
        <w:t>What about these scenarios:-</w:t>
      </w:r>
    </w:p>
    <w:p w14:paraId="479F33F7" w14:textId="77777777" w:rsidR="002A6E3F" w:rsidRDefault="002A6E3F" w:rsidP="00306E7F">
      <w:pPr>
        <w:ind w:left="-567"/>
        <w:rPr>
          <w:rFonts w:asciiTheme="majorHAnsi" w:hAnsiTheme="majorHAnsi" w:cstheme="majorHAnsi"/>
        </w:rPr>
      </w:pPr>
    </w:p>
    <w:p w14:paraId="377726E6" w14:textId="418D8C2C" w:rsidR="002A6E3F" w:rsidRDefault="002A6E3F" w:rsidP="002A6E3F">
      <w:pPr>
        <w:pStyle w:val="ListParagraph"/>
        <w:numPr>
          <w:ilvl w:val="0"/>
          <w:numId w:val="6"/>
        </w:numPr>
        <w:rPr>
          <w:rFonts w:asciiTheme="majorHAnsi" w:hAnsiTheme="majorHAnsi" w:cstheme="majorHAnsi"/>
        </w:rPr>
      </w:pPr>
      <w:r>
        <w:rPr>
          <w:rFonts w:asciiTheme="majorHAnsi" w:hAnsiTheme="majorHAnsi" w:cstheme="majorHAnsi"/>
        </w:rPr>
        <w:t>The LEV system is functioning appropriately and is capable of controlling the emissions – but the operators are misusing the LEV?</w:t>
      </w:r>
    </w:p>
    <w:p w14:paraId="1C74F461" w14:textId="77777777" w:rsidR="00474B94" w:rsidRDefault="00474B94" w:rsidP="00474B94">
      <w:pPr>
        <w:pStyle w:val="ListParagraph"/>
        <w:ind w:left="153"/>
        <w:rPr>
          <w:rFonts w:asciiTheme="majorHAnsi" w:hAnsiTheme="majorHAnsi" w:cstheme="majorHAnsi"/>
        </w:rPr>
      </w:pPr>
    </w:p>
    <w:p w14:paraId="6A0E1A5C" w14:textId="186D411A" w:rsidR="002A6E3F" w:rsidRDefault="002A6E3F" w:rsidP="002A6E3F">
      <w:pPr>
        <w:pStyle w:val="ListParagraph"/>
        <w:numPr>
          <w:ilvl w:val="0"/>
          <w:numId w:val="6"/>
        </w:numPr>
        <w:rPr>
          <w:rFonts w:asciiTheme="majorHAnsi" w:hAnsiTheme="majorHAnsi" w:cstheme="majorHAnsi"/>
        </w:rPr>
      </w:pPr>
      <w:r>
        <w:rPr>
          <w:rFonts w:asciiTheme="majorHAnsi" w:hAnsiTheme="majorHAnsi" w:cstheme="majorHAnsi"/>
        </w:rPr>
        <w:t>There are significant DSEAR/ATEX issues – which are not strictly part of Reg 9 TExT?</w:t>
      </w:r>
    </w:p>
    <w:p w14:paraId="3FE7E9BD" w14:textId="77777777" w:rsidR="002A6E3F" w:rsidRDefault="002A6E3F" w:rsidP="002A6E3F">
      <w:pPr>
        <w:ind w:left="-207"/>
        <w:rPr>
          <w:rFonts w:asciiTheme="majorHAnsi" w:hAnsiTheme="majorHAnsi" w:cstheme="majorHAnsi"/>
        </w:rPr>
      </w:pPr>
    </w:p>
    <w:p w14:paraId="0187F662" w14:textId="28837348" w:rsidR="00D75DB5" w:rsidRDefault="002A6E3F" w:rsidP="002A6E3F">
      <w:pPr>
        <w:ind w:left="-567"/>
        <w:rPr>
          <w:rFonts w:asciiTheme="majorHAnsi" w:hAnsiTheme="majorHAnsi" w:cstheme="majorHAnsi"/>
        </w:rPr>
      </w:pPr>
      <w:r>
        <w:rPr>
          <w:rFonts w:asciiTheme="majorHAnsi" w:hAnsiTheme="majorHAnsi" w:cstheme="majorHAnsi"/>
        </w:rPr>
        <w:t xml:space="preserve">On the first scenario – </w:t>
      </w:r>
      <w:r w:rsidR="00474B94">
        <w:rPr>
          <w:rFonts w:asciiTheme="majorHAnsi" w:hAnsiTheme="majorHAnsi" w:cstheme="majorHAnsi"/>
        </w:rPr>
        <w:t xml:space="preserve">in </w:t>
      </w:r>
      <w:r>
        <w:rPr>
          <w:rFonts w:asciiTheme="majorHAnsi" w:hAnsiTheme="majorHAnsi" w:cstheme="majorHAnsi"/>
        </w:rPr>
        <w:t>discuss</w:t>
      </w:r>
      <w:r w:rsidR="00474B94">
        <w:rPr>
          <w:rFonts w:asciiTheme="majorHAnsi" w:hAnsiTheme="majorHAnsi" w:cstheme="majorHAnsi"/>
        </w:rPr>
        <w:t>ions with</w:t>
      </w:r>
      <w:r>
        <w:rPr>
          <w:rFonts w:asciiTheme="majorHAnsi" w:hAnsiTheme="majorHAnsi" w:cstheme="majorHAnsi"/>
        </w:rPr>
        <w:t xml:space="preserve"> HSE representatives they </w:t>
      </w:r>
      <w:r w:rsidR="00474B94">
        <w:rPr>
          <w:rFonts w:asciiTheme="majorHAnsi" w:hAnsiTheme="majorHAnsi" w:cstheme="majorHAnsi"/>
        </w:rPr>
        <w:t>indicated</w:t>
      </w:r>
      <w:r>
        <w:rPr>
          <w:rFonts w:asciiTheme="majorHAnsi" w:hAnsiTheme="majorHAnsi" w:cstheme="majorHAnsi"/>
        </w:rPr>
        <w:t xml:space="preserve"> that where the</w:t>
      </w:r>
      <w:r w:rsidR="00971AD9">
        <w:rPr>
          <w:rFonts w:asciiTheme="majorHAnsi" w:hAnsiTheme="majorHAnsi" w:cstheme="majorHAnsi"/>
        </w:rPr>
        <w:t xml:space="preserve"> physical</w:t>
      </w:r>
      <w:r>
        <w:rPr>
          <w:rFonts w:asciiTheme="majorHAnsi" w:hAnsiTheme="majorHAnsi" w:cstheme="majorHAnsi"/>
        </w:rPr>
        <w:t xml:space="preserve"> ‘LEV System’ </w:t>
      </w:r>
      <w:r w:rsidRPr="00474B94">
        <w:rPr>
          <w:rFonts w:asciiTheme="majorHAnsi" w:hAnsiTheme="majorHAnsi" w:cstheme="majorHAnsi"/>
          <w:u w:val="single"/>
        </w:rPr>
        <w:t>was</w:t>
      </w:r>
      <w:r>
        <w:rPr>
          <w:rFonts w:asciiTheme="majorHAnsi" w:hAnsiTheme="majorHAnsi" w:cstheme="majorHAnsi"/>
        </w:rPr>
        <w:t xml:space="preserve"> </w:t>
      </w:r>
      <w:r w:rsidR="00D75DB5">
        <w:rPr>
          <w:rFonts w:asciiTheme="majorHAnsi" w:hAnsiTheme="majorHAnsi" w:cstheme="majorHAnsi"/>
        </w:rPr>
        <w:t>“S</w:t>
      </w:r>
      <w:r>
        <w:rPr>
          <w:rFonts w:asciiTheme="majorHAnsi" w:hAnsiTheme="majorHAnsi" w:cstheme="majorHAnsi"/>
        </w:rPr>
        <w:t>atisfactory</w:t>
      </w:r>
      <w:r w:rsidR="00D75DB5">
        <w:rPr>
          <w:rFonts w:asciiTheme="majorHAnsi" w:hAnsiTheme="majorHAnsi" w:cstheme="majorHAnsi"/>
        </w:rPr>
        <w:t>”</w:t>
      </w:r>
      <w:r>
        <w:rPr>
          <w:rFonts w:asciiTheme="majorHAnsi" w:hAnsiTheme="majorHAnsi" w:cstheme="majorHAnsi"/>
        </w:rPr>
        <w:t xml:space="preserve"> – and it was an issue with operators</w:t>
      </w:r>
      <w:r w:rsidR="00D75DB5">
        <w:rPr>
          <w:rFonts w:asciiTheme="majorHAnsi" w:hAnsiTheme="majorHAnsi" w:cstheme="majorHAnsi"/>
        </w:rPr>
        <w:t>’</w:t>
      </w:r>
      <w:r>
        <w:rPr>
          <w:rFonts w:asciiTheme="majorHAnsi" w:hAnsiTheme="majorHAnsi" w:cstheme="majorHAnsi"/>
        </w:rPr>
        <w:t xml:space="preserve"> misuse – they would be unhappy with a</w:t>
      </w:r>
      <w:r w:rsidR="00474B94">
        <w:rPr>
          <w:rFonts w:asciiTheme="majorHAnsi" w:hAnsiTheme="majorHAnsi" w:cstheme="majorHAnsi"/>
        </w:rPr>
        <w:t xml:space="preserve"> normal</w:t>
      </w:r>
      <w:r>
        <w:rPr>
          <w:rFonts w:asciiTheme="majorHAnsi" w:hAnsiTheme="majorHAnsi" w:cstheme="majorHAnsi"/>
        </w:rPr>
        <w:t xml:space="preserve"> ‘Green</w:t>
      </w:r>
      <w:r w:rsidR="00474B94">
        <w:rPr>
          <w:rFonts w:asciiTheme="majorHAnsi" w:hAnsiTheme="majorHAnsi" w:cstheme="majorHAnsi"/>
        </w:rPr>
        <w:t>/Satisfactory</w:t>
      </w:r>
      <w:r>
        <w:rPr>
          <w:rFonts w:asciiTheme="majorHAnsi" w:hAnsiTheme="majorHAnsi" w:cstheme="majorHAnsi"/>
        </w:rPr>
        <w:t xml:space="preserve">’ </w:t>
      </w:r>
      <w:r w:rsidR="00474B94">
        <w:rPr>
          <w:rFonts w:asciiTheme="majorHAnsi" w:hAnsiTheme="majorHAnsi" w:cstheme="majorHAnsi"/>
        </w:rPr>
        <w:t>marking as there could be a risk the Duty Holder would see the “green” and file the Report.</w:t>
      </w:r>
      <w:r>
        <w:rPr>
          <w:rFonts w:asciiTheme="majorHAnsi" w:hAnsiTheme="majorHAnsi" w:cstheme="majorHAnsi"/>
        </w:rPr>
        <w:t xml:space="preserve">.  </w:t>
      </w:r>
    </w:p>
    <w:p w14:paraId="24E1B91F" w14:textId="77777777" w:rsidR="00D75DB5" w:rsidRDefault="00D75DB5" w:rsidP="002A6E3F">
      <w:pPr>
        <w:ind w:left="-567"/>
        <w:rPr>
          <w:rFonts w:asciiTheme="majorHAnsi" w:hAnsiTheme="majorHAnsi" w:cstheme="majorHAnsi"/>
        </w:rPr>
      </w:pPr>
    </w:p>
    <w:p w14:paraId="42639B0F" w14:textId="5803CD24" w:rsidR="002A6E3F" w:rsidRDefault="002A6E3F" w:rsidP="002A6E3F">
      <w:pPr>
        <w:ind w:left="-567"/>
        <w:rPr>
          <w:rFonts w:asciiTheme="majorHAnsi" w:hAnsiTheme="majorHAnsi" w:cstheme="majorHAnsi"/>
        </w:rPr>
      </w:pPr>
      <w:r>
        <w:rPr>
          <w:rFonts w:asciiTheme="majorHAnsi" w:hAnsiTheme="majorHAnsi" w:cstheme="majorHAnsi"/>
        </w:rPr>
        <w:t>It was suggested that an “Amber” background shading to the “Satisfactory” box could be used.  That they felt would be more likely to alert the Duty Holder to the issue.</w:t>
      </w:r>
    </w:p>
    <w:p w14:paraId="5E673797" w14:textId="77777777" w:rsidR="002A6E3F" w:rsidRDefault="002A6E3F" w:rsidP="002A6E3F">
      <w:pPr>
        <w:ind w:left="-567"/>
        <w:rPr>
          <w:rFonts w:asciiTheme="majorHAnsi" w:hAnsiTheme="majorHAnsi" w:cstheme="majorHAnsi"/>
        </w:rPr>
      </w:pPr>
    </w:p>
    <w:p w14:paraId="2392DAED" w14:textId="77777777" w:rsidR="00F97AD5" w:rsidRDefault="002A6E3F" w:rsidP="002A6E3F">
      <w:pPr>
        <w:ind w:left="-567"/>
        <w:rPr>
          <w:rFonts w:asciiTheme="majorHAnsi" w:hAnsiTheme="majorHAnsi" w:cstheme="majorHAnsi"/>
        </w:rPr>
      </w:pPr>
      <w:r>
        <w:rPr>
          <w:rFonts w:asciiTheme="majorHAnsi" w:hAnsiTheme="majorHAnsi" w:cstheme="majorHAnsi"/>
        </w:rPr>
        <w:t>On the second situation – HSE have made it quite clear on several occasions that DSEAR/ATEX issues that are ‘</w:t>
      </w:r>
      <w:r w:rsidRPr="00D75DB5">
        <w:rPr>
          <w:rFonts w:asciiTheme="majorHAnsi" w:hAnsiTheme="majorHAnsi" w:cstheme="majorHAnsi"/>
          <w:i/>
          <w:iCs/>
        </w:rPr>
        <w:t>obvious’</w:t>
      </w:r>
      <w:r>
        <w:rPr>
          <w:rFonts w:asciiTheme="majorHAnsi" w:hAnsiTheme="majorHAnsi" w:cstheme="majorHAnsi"/>
        </w:rPr>
        <w:t xml:space="preserve"> </w:t>
      </w:r>
      <w:r w:rsidRPr="00D75DB5">
        <w:rPr>
          <w:rFonts w:asciiTheme="majorHAnsi" w:hAnsiTheme="majorHAnsi" w:cstheme="majorHAnsi"/>
          <w:u w:val="single"/>
        </w:rPr>
        <w:t>should</w:t>
      </w:r>
      <w:r>
        <w:rPr>
          <w:rFonts w:asciiTheme="majorHAnsi" w:hAnsiTheme="majorHAnsi" w:cstheme="majorHAnsi"/>
        </w:rPr>
        <w:t xml:space="preserve"> be picked up and reported to the Duty Holder.  </w:t>
      </w:r>
      <w:r w:rsidR="00474B94">
        <w:rPr>
          <w:rFonts w:asciiTheme="majorHAnsi" w:hAnsiTheme="majorHAnsi" w:cstheme="majorHAnsi"/>
        </w:rPr>
        <w:t xml:space="preserve">A senior </w:t>
      </w:r>
      <w:r w:rsidR="00D75DB5">
        <w:rPr>
          <w:rFonts w:asciiTheme="majorHAnsi" w:hAnsiTheme="majorHAnsi" w:cstheme="majorHAnsi"/>
        </w:rPr>
        <w:t>HSE</w:t>
      </w:r>
      <w:r>
        <w:rPr>
          <w:rFonts w:asciiTheme="majorHAnsi" w:hAnsiTheme="majorHAnsi" w:cstheme="majorHAnsi"/>
        </w:rPr>
        <w:t xml:space="preserve"> </w:t>
      </w:r>
      <w:r w:rsidR="00474B94">
        <w:rPr>
          <w:rFonts w:asciiTheme="majorHAnsi" w:hAnsiTheme="majorHAnsi" w:cstheme="majorHAnsi"/>
        </w:rPr>
        <w:t xml:space="preserve">representative has </w:t>
      </w:r>
      <w:r>
        <w:rPr>
          <w:rFonts w:asciiTheme="majorHAnsi" w:hAnsiTheme="majorHAnsi" w:cstheme="majorHAnsi"/>
        </w:rPr>
        <w:t>stated</w:t>
      </w:r>
      <w:r w:rsidR="00474B94">
        <w:rPr>
          <w:rFonts w:asciiTheme="majorHAnsi" w:hAnsiTheme="majorHAnsi" w:cstheme="majorHAnsi"/>
        </w:rPr>
        <w:t xml:space="preserve"> in the past</w:t>
      </w:r>
      <w:r>
        <w:rPr>
          <w:rFonts w:asciiTheme="majorHAnsi" w:hAnsiTheme="majorHAnsi" w:cstheme="majorHAnsi"/>
        </w:rPr>
        <w:t xml:space="preserve"> that a TExT Examiner could be in breach of S3 of the HSAWA 1974 if they failed to report such issues.  </w:t>
      </w:r>
    </w:p>
    <w:p w14:paraId="25E17D9E" w14:textId="77777777" w:rsidR="00F97AD5" w:rsidRDefault="00F97AD5" w:rsidP="002A6E3F">
      <w:pPr>
        <w:ind w:left="-567"/>
        <w:rPr>
          <w:rFonts w:asciiTheme="majorHAnsi" w:hAnsiTheme="majorHAnsi" w:cstheme="majorHAnsi"/>
        </w:rPr>
      </w:pPr>
    </w:p>
    <w:p w14:paraId="1BCE05A9" w14:textId="53E57C61" w:rsidR="002A6E3F" w:rsidRDefault="002A6E3F" w:rsidP="002A6E3F">
      <w:pPr>
        <w:ind w:left="-567"/>
        <w:rPr>
          <w:rFonts w:asciiTheme="majorHAnsi" w:hAnsiTheme="majorHAnsi" w:cstheme="majorHAnsi"/>
        </w:rPr>
      </w:pPr>
      <w:r>
        <w:rPr>
          <w:rFonts w:asciiTheme="majorHAnsi" w:hAnsiTheme="majorHAnsi" w:cstheme="majorHAnsi"/>
        </w:rPr>
        <w:t xml:space="preserve">But how to report?  Again </w:t>
      </w:r>
      <w:r w:rsidR="00D75DB5">
        <w:rPr>
          <w:rFonts w:asciiTheme="majorHAnsi" w:hAnsiTheme="majorHAnsi" w:cstheme="majorHAnsi"/>
        </w:rPr>
        <w:t>the use of an Amber shading to the Satisfactory box could be used?</w:t>
      </w:r>
    </w:p>
    <w:p w14:paraId="1F6DE53D" w14:textId="77777777" w:rsidR="00D75DB5" w:rsidRDefault="00D75DB5" w:rsidP="002A6E3F">
      <w:pPr>
        <w:ind w:left="-567"/>
        <w:rPr>
          <w:rFonts w:asciiTheme="majorHAnsi" w:hAnsiTheme="majorHAnsi" w:cstheme="majorHAnsi"/>
        </w:rPr>
      </w:pPr>
    </w:p>
    <w:p w14:paraId="581EC65D" w14:textId="77777777" w:rsidR="00F97AD5" w:rsidRDefault="00D75DB5" w:rsidP="002A6E3F">
      <w:pPr>
        <w:ind w:left="-567"/>
        <w:rPr>
          <w:rFonts w:asciiTheme="majorHAnsi" w:hAnsiTheme="majorHAnsi" w:cstheme="majorHAnsi"/>
        </w:rPr>
      </w:pPr>
      <w:r>
        <w:rPr>
          <w:rFonts w:asciiTheme="majorHAnsi" w:hAnsiTheme="majorHAnsi" w:cstheme="majorHAnsi"/>
        </w:rPr>
        <w:t xml:space="preserve">In both the above scenarios (and there could be others) – some TExT Specialists have split the </w:t>
      </w:r>
      <w:r w:rsidR="00C110E9">
        <w:rPr>
          <w:rFonts w:asciiTheme="majorHAnsi" w:hAnsiTheme="majorHAnsi" w:cstheme="majorHAnsi"/>
        </w:rPr>
        <w:t>“</w:t>
      </w:r>
      <w:r>
        <w:rPr>
          <w:rFonts w:asciiTheme="majorHAnsi" w:hAnsiTheme="majorHAnsi" w:cstheme="majorHAnsi"/>
        </w:rPr>
        <w:t>Satisfactory box</w:t>
      </w:r>
      <w:r w:rsidR="00C110E9">
        <w:rPr>
          <w:rFonts w:asciiTheme="majorHAnsi" w:hAnsiTheme="majorHAnsi" w:cstheme="majorHAnsi"/>
        </w:rPr>
        <w:t>”</w:t>
      </w:r>
      <w:r>
        <w:rPr>
          <w:rFonts w:asciiTheme="majorHAnsi" w:hAnsiTheme="majorHAnsi" w:cstheme="majorHAnsi"/>
        </w:rPr>
        <w:t xml:space="preserve"> into two – with a Green shading and “Satisfactory” on one part headed “Effectiveness of Control of LEV” (or something like that) and a Red “Unsatisfactory for the other side of the box where it would be headed “Use of Controls”</w:t>
      </w:r>
      <w:r w:rsidR="00C110E9">
        <w:rPr>
          <w:rFonts w:asciiTheme="majorHAnsi" w:hAnsiTheme="majorHAnsi" w:cstheme="majorHAnsi"/>
        </w:rPr>
        <w:t xml:space="preserve">.  </w:t>
      </w:r>
    </w:p>
    <w:p w14:paraId="13743F9D" w14:textId="77777777" w:rsidR="00F97AD5" w:rsidRDefault="00F97AD5" w:rsidP="002A6E3F">
      <w:pPr>
        <w:ind w:left="-567"/>
        <w:rPr>
          <w:rFonts w:asciiTheme="majorHAnsi" w:hAnsiTheme="majorHAnsi" w:cstheme="majorHAnsi"/>
        </w:rPr>
      </w:pPr>
    </w:p>
    <w:p w14:paraId="5CF308E2" w14:textId="0F706704" w:rsidR="00D75DB5" w:rsidRDefault="00C110E9" w:rsidP="002A6E3F">
      <w:pPr>
        <w:ind w:left="-567"/>
        <w:rPr>
          <w:rFonts w:asciiTheme="majorHAnsi" w:hAnsiTheme="majorHAnsi" w:cstheme="majorHAnsi"/>
        </w:rPr>
      </w:pPr>
      <w:r>
        <w:rPr>
          <w:rFonts w:asciiTheme="majorHAnsi" w:hAnsiTheme="majorHAnsi" w:cstheme="majorHAnsi"/>
        </w:rPr>
        <w:t>A</w:t>
      </w:r>
      <w:r w:rsidR="00D75DB5">
        <w:rPr>
          <w:rFonts w:asciiTheme="majorHAnsi" w:hAnsiTheme="majorHAnsi" w:cstheme="majorHAnsi"/>
        </w:rPr>
        <w:t xml:space="preserve"> similar </w:t>
      </w:r>
      <w:r w:rsidR="00F97AD5">
        <w:rPr>
          <w:rFonts w:asciiTheme="majorHAnsi" w:hAnsiTheme="majorHAnsi" w:cstheme="majorHAnsi"/>
        </w:rPr>
        <w:t xml:space="preserve">‘split box’ </w:t>
      </w:r>
      <w:r w:rsidR="00D75DB5">
        <w:rPr>
          <w:rFonts w:asciiTheme="majorHAnsi" w:hAnsiTheme="majorHAnsi" w:cstheme="majorHAnsi"/>
        </w:rPr>
        <w:t xml:space="preserve">arrangement </w:t>
      </w:r>
      <w:r>
        <w:rPr>
          <w:rFonts w:asciiTheme="majorHAnsi" w:hAnsiTheme="majorHAnsi" w:cstheme="majorHAnsi"/>
        </w:rPr>
        <w:t xml:space="preserve">could be prepared </w:t>
      </w:r>
      <w:r w:rsidR="00D75DB5">
        <w:rPr>
          <w:rFonts w:asciiTheme="majorHAnsi" w:hAnsiTheme="majorHAnsi" w:cstheme="majorHAnsi"/>
        </w:rPr>
        <w:t xml:space="preserve">for “DSEAR/ATEX” </w:t>
      </w:r>
      <w:r>
        <w:rPr>
          <w:rFonts w:asciiTheme="majorHAnsi" w:hAnsiTheme="majorHAnsi" w:cstheme="majorHAnsi"/>
        </w:rPr>
        <w:t>issues</w:t>
      </w:r>
      <w:r w:rsidR="00D75DB5">
        <w:rPr>
          <w:rFonts w:asciiTheme="majorHAnsi" w:hAnsiTheme="majorHAnsi" w:cstheme="majorHAnsi"/>
        </w:rPr>
        <w:t>.</w:t>
      </w:r>
    </w:p>
    <w:p w14:paraId="03795301" w14:textId="77777777" w:rsidR="003A5BA0" w:rsidRDefault="003A5BA0" w:rsidP="002A6E3F">
      <w:pPr>
        <w:ind w:left="-567"/>
        <w:rPr>
          <w:rFonts w:asciiTheme="majorHAnsi" w:hAnsiTheme="majorHAnsi" w:cstheme="majorHAnsi"/>
        </w:rPr>
      </w:pPr>
    </w:p>
    <w:p w14:paraId="113242CC" w14:textId="77777777" w:rsidR="003A5BA0" w:rsidRDefault="003A5BA0" w:rsidP="002A6E3F">
      <w:pPr>
        <w:ind w:left="-567"/>
        <w:rPr>
          <w:rFonts w:asciiTheme="majorHAnsi" w:hAnsiTheme="majorHAnsi" w:cstheme="majorHAnsi"/>
        </w:rPr>
      </w:pPr>
    </w:p>
    <w:p w14:paraId="405D22C0" w14:textId="77777777" w:rsidR="003A5BA0" w:rsidRDefault="003A5BA0" w:rsidP="002A6E3F">
      <w:pPr>
        <w:ind w:left="-567"/>
        <w:rPr>
          <w:rFonts w:asciiTheme="majorHAnsi" w:hAnsiTheme="majorHAnsi" w:cstheme="majorHAnsi"/>
        </w:rPr>
      </w:pPr>
    </w:p>
    <w:p w14:paraId="4E38BCFF" w14:textId="77777777" w:rsidR="003A5BA0" w:rsidRDefault="003A5BA0" w:rsidP="002A6E3F">
      <w:pPr>
        <w:ind w:left="-567"/>
        <w:rPr>
          <w:rFonts w:asciiTheme="majorHAnsi" w:hAnsiTheme="majorHAnsi" w:cstheme="majorHAnsi"/>
        </w:rPr>
      </w:pPr>
    </w:p>
    <w:p w14:paraId="215B11E4" w14:textId="77777777" w:rsidR="003A5BA0" w:rsidRDefault="003A5BA0" w:rsidP="002A6E3F">
      <w:pPr>
        <w:ind w:left="-567"/>
        <w:rPr>
          <w:rFonts w:asciiTheme="majorHAnsi" w:hAnsiTheme="majorHAnsi" w:cstheme="majorHAnsi"/>
        </w:rPr>
      </w:pPr>
    </w:p>
    <w:p w14:paraId="10284713" w14:textId="77777777" w:rsidR="003A5BA0" w:rsidRDefault="003A5BA0" w:rsidP="002A6E3F">
      <w:pPr>
        <w:ind w:left="-567"/>
        <w:rPr>
          <w:rFonts w:asciiTheme="majorHAnsi" w:hAnsiTheme="majorHAnsi" w:cstheme="majorHAnsi"/>
        </w:rPr>
      </w:pPr>
    </w:p>
    <w:p w14:paraId="5373C134" w14:textId="77777777" w:rsidR="003A5BA0" w:rsidRDefault="003A5BA0" w:rsidP="002A6E3F">
      <w:pPr>
        <w:ind w:left="-567"/>
        <w:rPr>
          <w:rFonts w:asciiTheme="majorHAnsi" w:hAnsiTheme="majorHAnsi" w:cstheme="majorHAnsi"/>
        </w:rPr>
      </w:pPr>
    </w:p>
    <w:p w14:paraId="0EF19122" w14:textId="77777777" w:rsidR="003A5BA0" w:rsidRDefault="003A5BA0" w:rsidP="003A5BA0">
      <w:pPr>
        <w:shd w:val="clear" w:color="auto" w:fill="DAEEF3" w:themeFill="accent5" w:themeFillTint="33"/>
        <w:ind w:left="-567"/>
        <w:rPr>
          <w:rFonts w:asciiTheme="majorHAnsi" w:hAnsiTheme="majorHAnsi" w:cstheme="majorHAnsi"/>
          <w:iCs/>
        </w:rPr>
      </w:pPr>
      <w:r w:rsidRPr="00E6338F">
        <w:rPr>
          <w:rFonts w:asciiTheme="majorHAnsi" w:hAnsiTheme="majorHAnsi" w:cstheme="majorHAnsi"/>
          <w:b/>
          <w:bCs/>
          <w:iCs/>
        </w:rPr>
        <w:t>HSE’s view on a multi-hood system where only one hood was “Unsatisfactory” and other were OK?  How to report in a TExT?</w:t>
      </w:r>
      <w:r w:rsidRPr="00E6338F">
        <w:rPr>
          <w:rFonts w:asciiTheme="majorHAnsi" w:hAnsiTheme="majorHAnsi" w:cstheme="majorHAnsi"/>
          <w:iCs/>
        </w:rPr>
        <w:t xml:space="preserve">  </w:t>
      </w:r>
    </w:p>
    <w:p w14:paraId="64597108" w14:textId="77777777" w:rsidR="003A5BA0" w:rsidRDefault="003A5BA0" w:rsidP="003A5BA0">
      <w:pPr>
        <w:ind w:left="-567"/>
        <w:rPr>
          <w:rFonts w:asciiTheme="majorHAnsi" w:hAnsiTheme="majorHAnsi" w:cstheme="majorHAnsi"/>
          <w:iCs/>
        </w:rPr>
      </w:pPr>
    </w:p>
    <w:p w14:paraId="56523C23" w14:textId="26C34348" w:rsidR="003A5BA0" w:rsidRDefault="00F97AD5" w:rsidP="003A5BA0">
      <w:pPr>
        <w:ind w:left="-567"/>
        <w:rPr>
          <w:rFonts w:asciiTheme="majorHAnsi" w:hAnsiTheme="majorHAnsi" w:cstheme="majorHAnsi"/>
          <w:i/>
          <w:iCs/>
        </w:rPr>
      </w:pPr>
      <w:r>
        <w:rPr>
          <w:rFonts w:asciiTheme="majorHAnsi" w:hAnsiTheme="majorHAnsi" w:cstheme="majorHAnsi"/>
        </w:rPr>
        <w:t xml:space="preserve">An </w:t>
      </w:r>
      <w:r w:rsidR="003A5BA0" w:rsidRPr="003A5BA0">
        <w:rPr>
          <w:rFonts w:asciiTheme="majorHAnsi" w:hAnsiTheme="majorHAnsi" w:cstheme="majorHAnsi"/>
        </w:rPr>
        <w:t xml:space="preserve">HSE </w:t>
      </w:r>
      <w:r>
        <w:rPr>
          <w:rFonts w:asciiTheme="majorHAnsi" w:hAnsiTheme="majorHAnsi" w:cstheme="majorHAnsi"/>
        </w:rPr>
        <w:t xml:space="preserve">representative has </w:t>
      </w:r>
      <w:r w:rsidR="003A5BA0">
        <w:rPr>
          <w:rFonts w:asciiTheme="majorHAnsi" w:hAnsiTheme="majorHAnsi" w:cstheme="majorHAnsi"/>
        </w:rPr>
        <w:t xml:space="preserve">suggested - </w:t>
      </w:r>
      <w:r w:rsidR="003A5BA0" w:rsidRPr="003A5BA0">
        <w:rPr>
          <w:rFonts w:asciiTheme="majorHAnsi" w:hAnsiTheme="majorHAnsi" w:cstheme="majorHAnsi"/>
        </w:rPr>
        <w:t xml:space="preserve">could look to possibly using the </w:t>
      </w:r>
      <w:r w:rsidR="003A5BA0" w:rsidRPr="003A5BA0">
        <w:rPr>
          <w:rFonts w:asciiTheme="majorHAnsi" w:hAnsiTheme="majorHAnsi" w:cstheme="majorHAnsi"/>
          <w:b/>
          <w:bCs/>
        </w:rPr>
        <w:t>Amber</w:t>
      </w:r>
      <w:r w:rsidR="003A5BA0" w:rsidRPr="003A5BA0">
        <w:rPr>
          <w:rFonts w:asciiTheme="majorHAnsi" w:hAnsiTheme="majorHAnsi" w:cstheme="majorHAnsi"/>
        </w:rPr>
        <w:t xml:space="preserve"> </w:t>
      </w:r>
      <w:r w:rsidR="003A5BA0">
        <w:rPr>
          <w:rFonts w:asciiTheme="majorHAnsi" w:hAnsiTheme="majorHAnsi" w:cstheme="majorHAnsi"/>
        </w:rPr>
        <w:t>“S</w:t>
      </w:r>
      <w:r w:rsidR="003A5BA0" w:rsidRPr="003A5BA0">
        <w:rPr>
          <w:rFonts w:asciiTheme="majorHAnsi" w:hAnsiTheme="majorHAnsi" w:cstheme="majorHAnsi"/>
        </w:rPr>
        <w:t>atisfactory</w:t>
      </w:r>
      <w:r w:rsidR="003A5BA0">
        <w:rPr>
          <w:rFonts w:asciiTheme="majorHAnsi" w:hAnsiTheme="majorHAnsi" w:cstheme="majorHAnsi"/>
        </w:rPr>
        <w:t>”</w:t>
      </w:r>
      <w:r w:rsidR="003A5BA0" w:rsidRPr="003A5BA0">
        <w:rPr>
          <w:rFonts w:asciiTheme="majorHAnsi" w:hAnsiTheme="majorHAnsi" w:cstheme="majorHAnsi"/>
        </w:rPr>
        <w:t xml:space="preserve"> marking – or possibly even to spilt the Satisfactory/Unsatisfactory box into 2 </w:t>
      </w:r>
      <w:r w:rsidR="003A5BA0">
        <w:rPr>
          <w:rFonts w:asciiTheme="majorHAnsi" w:hAnsiTheme="majorHAnsi" w:cstheme="majorHAnsi"/>
        </w:rPr>
        <w:t xml:space="preserve">and indicate the issue with </w:t>
      </w:r>
      <w:r w:rsidR="003A5BA0" w:rsidRPr="003A5BA0">
        <w:rPr>
          <w:rFonts w:asciiTheme="majorHAnsi" w:hAnsiTheme="majorHAnsi" w:cstheme="majorHAnsi"/>
        </w:rPr>
        <w:t xml:space="preserve">an </w:t>
      </w:r>
      <w:r w:rsidR="003A5BA0">
        <w:rPr>
          <w:rFonts w:asciiTheme="majorHAnsi" w:hAnsiTheme="majorHAnsi" w:cstheme="majorHAnsi"/>
        </w:rPr>
        <w:t>“</w:t>
      </w:r>
      <w:r w:rsidR="003A5BA0" w:rsidRPr="003A5BA0">
        <w:rPr>
          <w:rFonts w:asciiTheme="majorHAnsi" w:hAnsiTheme="majorHAnsi" w:cstheme="majorHAnsi"/>
        </w:rPr>
        <w:t>Unsatisfactory Hood X</w:t>
      </w:r>
      <w:r w:rsidR="003A5BA0">
        <w:rPr>
          <w:rFonts w:asciiTheme="majorHAnsi" w:hAnsiTheme="majorHAnsi" w:cstheme="majorHAnsi"/>
        </w:rPr>
        <w:t>”</w:t>
      </w:r>
      <w:r w:rsidR="003A5BA0" w:rsidRPr="003A5BA0">
        <w:rPr>
          <w:rFonts w:asciiTheme="majorHAnsi" w:hAnsiTheme="majorHAnsi" w:cstheme="majorHAnsi"/>
        </w:rPr>
        <w:t>?</w:t>
      </w:r>
      <w:r w:rsidR="003A5BA0" w:rsidRPr="00E6338F">
        <w:rPr>
          <w:rFonts w:asciiTheme="majorHAnsi" w:hAnsiTheme="majorHAnsi" w:cstheme="majorHAnsi"/>
          <w:i/>
          <w:iCs/>
        </w:rPr>
        <w:t xml:space="preserve">  </w:t>
      </w:r>
    </w:p>
    <w:p w14:paraId="2BD9EAB3" w14:textId="77777777" w:rsidR="003A5BA0" w:rsidRDefault="003A5BA0" w:rsidP="003A5BA0">
      <w:pPr>
        <w:ind w:left="-567"/>
        <w:rPr>
          <w:rFonts w:asciiTheme="majorHAnsi" w:hAnsiTheme="majorHAnsi" w:cstheme="majorHAnsi"/>
          <w:i/>
          <w:iCs/>
        </w:rPr>
      </w:pPr>
    </w:p>
    <w:p w14:paraId="620DA2A7" w14:textId="0C475918" w:rsidR="003A5BA0" w:rsidRDefault="003A5BA0" w:rsidP="003A5BA0">
      <w:pPr>
        <w:ind w:left="-567"/>
        <w:rPr>
          <w:rFonts w:asciiTheme="majorHAnsi" w:hAnsiTheme="majorHAnsi" w:cstheme="majorHAnsi"/>
          <w:iCs/>
        </w:rPr>
      </w:pPr>
      <w:r w:rsidRPr="00E6338F">
        <w:rPr>
          <w:rFonts w:asciiTheme="majorHAnsi" w:hAnsiTheme="majorHAnsi" w:cstheme="majorHAnsi"/>
        </w:rPr>
        <w:t xml:space="preserve">HSE </w:t>
      </w:r>
      <w:r w:rsidR="00F97AD5">
        <w:rPr>
          <w:rFonts w:asciiTheme="majorHAnsi" w:hAnsiTheme="majorHAnsi" w:cstheme="majorHAnsi"/>
        </w:rPr>
        <w:t>indicated</w:t>
      </w:r>
      <w:r>
        <w:rPr>
          <w:rFonts w:asciiTheme="majorHAnsi" w:hAnsiTheme="majorHAnsi" w:cstheme="majorHAnsi"/>
        </w:rPr>
        <w:t xml:space="preserve"> it would </w:t>
      </w:r>
      <w:r w:rsidRPr="00E6338F">
        <w:rPr>
          <w:rFonts w:asciiTheme="majorHAnsi" w:hAnsiTheme="majorHAnsi" w:cstheme="majorHAnsi"/>
        </w:rPr>
        <w:t xml:space="preserve"> not normally </w:t>
      </w:r>
      <w:r>
        <w:rPr>
          <w:rFonts w:asciiTheme="majorHAnsi" w:hAnsiTheme="majorHAnsi" w:cstheme="majorHAnsi"/>
        </w:rPr>
        <w:t xml:space="preserve">be </w:t>
      </w:r>
      <w:r w:rsidRPr="00E6338F">
        <w:rPr>
          <w:rFonts w:asciiTheme="majorHAnsi" w:hAnsiTheme="majorHAnsi" w:cstheme="majorHAnsi"/>
        </w:rPr>
        <w:t xml:space="preserve">necessary to fail the whole system but added the usual caveat of </w:t>
      </w:r>
      <w:r w:rsidRPr="00E6338F">
        <w:rPr>
          <w:rFonts w:asciiTheme="majorHAnsi" w:hAnsiTheme="majorHAnsi" w:cstheme="majorHAnsi"/>
          <w:i/>
          <w:iCs/>
        </w:rPr>
        <w:t>– the final decision would depend on the substance, the risk and the process!</w:t>
      </w:r>
      <w:r w:rsidRPr="00E6338F">
        <w:rPr>
          <w:rFonts w:asciiTheme="majorHAnsi" w:hAnsiTheme="majorHAnsi" w:cstheme="majorHAnsi"/>
          <w:iCs/>
        </w:rPr>
        <w:t>”.</w:t>
      </w:r>
    </w:p>
    <w:p w14:paraId="7E29000A" w14:textId="77777777" w:rsidR="003A5BA0" w:rsidRDefault="003A5BA0" w:rsidP="002A6E3F">
      <w:pPr>
        <w:ind w:left="-567"/>
        <w:rPr>
          <w:rFonts w:asciiTheme="majorHAnsi" w:hAnsiTheme="majorHAnsi" w:cstheme="majorHAnsi"/>
        </w:rPr>
      </w:pPr>
    </w:p>
    <w:p w14:paraId="2BFC70D4" w14:textId="77777777" w:rsidR="00E6338F" w:rsidRDefault="00E6338F" w:rsidP="002A6E3F">
      <w:pPr>
        <w:ind w:left="-567"/>
        <w:rPr>
          <w:rFonts w:asciiTheme="majorHAnsi" w:hAnsiTheme="majorHAnsi" w:cstheme="majorHAnsi"/>
        </w:rPr>
      </w:pPr>
    </w:p>
    <w:p w14:paraId="6170F63D" w14:textId="77777777" w:rsidR="003A5BA0" w:rsidRDefault="00E6338F" w:rsidP="003A5BA0">
      <w:pPr>
        <w:shd w:val="clear" w:color="auto" w:fill="DAEEF3" w:themeFill="accent5" w:themeFillTint="33"/>
        <w:ind w:left="-567"/>
        <w:rPr>
          <w:rFonts w:asciiTheme="majorHAnsi" w:hAnsiTheme="majorHAnsi" w:cstheme="majorHAnsi"/>
        </w:rPr>
      </w:pPr>
      <w:r w:rsidRPr="00E6338F">
        <w:rPr>
          <w:rFonts w:asciiTheme="majorHAnsi" w:hAnsiTheme="majorHAnsi" w:cstheme="majorHAnsi"/>
          <w:b/>
          <w:bCs/>
        </w:rPr>
        <w:t xml:space="preserve">LEV performing adequately but significant issues eg hole in duct, rattling fan, torn hood?  </w:t>
      </w:r>
      <w:r w:rsidRPr="00E6338F">
        <w:rPr>
          <w:rFonts w:asciiTheme="majorHAnsi" w:hAnsiTheme="majorHAnsi" w:cstheme="majorHAnsi"/>
        </w:rPr>
        <w:t xml:space="preserve">  </w:t>
      </w:r>
    </w:p>
    <w:p w14:paraId="2B20AEBA" w14:textId="77777777" w:rsidR="003A5BA0" w:rsidRDefault="003A5BA0" w:rsidP="00E6338F">
      <w:pPr>
        <w:ind w:left="-567"/>
        <w:rPr>
          <w:rFonts w:asciiTheme="majorHAnsi" w:hAnsiTheme="majorHAnsi" w:cstheme="majorHAnsi"/>
        </w:rPr>
      </w:pPr>
    </w:p>
    <w:p w14:paraId="281A89F8" w14:textId="4062CEB5" w:rsidR="00E6338F" w:rsidRPr="00F97AD5" w:rsidRDefault="00E6338F" w:rsidP="00E6338F">
      <w:pPr>
        <w:ind w:left="-567"/>
        <w:rPr>
          <w:rFonts w:asciiTheme="majorHAnsi" w:hAnsiTheme="majorHAnsi" w:cstheme="majorHAnsi"/>
        </w:rPr>
      </w:pPr>
      <w:r w:rsidRPr="00E6338F">
        <w:rPr>
          <w:rFonts w:asciiTheme="majorHAnsi" w:hAnsiTheme="majorHAnsi" w:cstheme="majorHAnsi"/>
        </w:rPr>
        <w:t xml:space="preserve">HSE’s view </w:t>
      </w:r>
      <w:r>
        <w:rPr>
          <w:rFonts w:asciiTheme="majorHAnsi" w:hAnsiTheme="majorHAnsi" w:cstheme="majorHAnsi"/>
        </w:rPr>
        <w:t>has been</w:t>
      </w:r>
      <w:r w:rsidRPr="00E6338F">
        <w:rPr>
          <w:rFonts w:asciiTheme="majorHAnsi" w:hAnsiTheme="majorHAnsi" w:cstheme="majorHAnsi"/>
        </w:rPr>
        <w:t xml:space="preserve"> that th</w:t>
      </w:r>
      <w:r>
        <w:rPr>
          <w:rFonts w:asciiTheme="majorHAnsi" w:hAnsiTheme="majorHAnsi" w:cstheme="majorHAnsi"/>
        </w:rPr>
        <w:t>e</w:t>
      </w:r>
      <w:r w:rsidRPr="00E6338F">
        <w:rPr>
          <w:rFonts w:asciiTheme="majorHAnsi" w:hAnsiTheme="majorHAnsi" w:cstheme="majorHAnsi"/>
        </w:rPr>
        <w:t xml:space="preserve"> system </w:t>
      </w:r>
      <w:r w:rsidR="00F97AD5">
        <w:rPr>
          <w:rFonts w:asciiTheme="majorHAnsi" w:hAnsiTheme="majorHAnsi" w:cstheme="majorHAnsi"/>
        </w:rPr>
        <w:t>should be</w:t>
      </w:r>
      <w:r w:rsidRPr="00E6338F">
        <w:rPr>
          <w:rFonts w:asciiTheme="majorHAnsi" w:hAnsiTheme="majorHAnsi" w:cstheme="majorHAnsi"/>
        </w:rPr>
        <w:t xml:space="preserve"> “</w:t>
      </w:r>
      <w:r w:rsidRPr="00E6338F">
        <w:rPr>
          <w:rFonts w:asciiTheme="majorHAnsi" w:hAnsiTheme="majorHAnsi" w:cstheme="majorHAnsi"/>
          <w:i/>
          <w:iCs/>
        </w:rPr>
        <w:t>classed as “Unsatisfactory” until such issues rectified</w:t>
      </w:r>
      <w:r w:rsidRPr="00E6338F">
        <w:rPr>
          <w:rFonts w:asciiTheme="majorHAnsi" w:hAnsiTheme="majorHAnsi" w:cstheme="majorHAnsi"/>
        </w:rPr>
        <w:t>.</w:t>
      </w:r>
      <w:r w:rsidR="00F97AD5">
        <w:rPr>
          <w:rFonts w:asciiTheme="majorHAnsi" w:hAnsiTheme="majorHAnsi" w:cstheme="majorHAnsi"/>
        </w:rPr>
        <w:t xml:space="preserve">   </w:t>
      </w:r>
      <w:r w:rsidR="00F97AD5" w:rsidRPr="00F97AD5">
        <w:rPr>
          <w:rFonts w:asciiTheme="majorHAnsi" w:hAnsiTheme="majorHAnsi" w:cstheme="majorHAnsi"/>
          <w:i/>
          <w:iCs/>
        </w:rPr>
        <w:t>The poor condition</w:t>
      </w:r>
      <w:r w:rsidR="00F97AD5">
        <w:rPr>
          <w:rFonts w:asciiTheme="majorHAnsi" w:hAnsiTheme="majorHAnsi" w:cstheme="majorHAnsi"/>
          <w:i/>
          <w:iCs/>
        </w:rPr>
        <w:t xml:space="preserve"> a</w:t>
      </w:r>
      <w:r w:rsidR="00F97AD5" w:rsidRPr="00F97AD5">
        <w:rPr>
          <w:rFonts w:asciiTheme="majorHAnsi" w:hAnsiTheme="majorHAnsi" w:cstheme="majorHAnsi"/>
          <w:i/>
          <w:iCs/>
        </w:rPr>
        <w:t xml:space="preserve"> breach</w:t>
      </w:r>
      <w:r w:rsidR="00F97AD5">
        <w:rPr>
          <w:rFonts w:asciiTheme="majorHAnsi" w:hAnsiTheme="majorHAnsi" w:cstheme="majorHAnsi"/>
          <w:i/>
          <w:iCs/>
        </w:rPr>
        <w:t xml:space="preserve"> of</w:t>
      </w:r>
      <w:r w:rsidR="00F97AD5" w:rsidRPr="00F97AD5">
        <w:rPr>
          <w:rFonts w:asciiTheme="majorHAnsi" w:hAnsiTheme="majorHAnsi" w:cstheme="majorHAnsi"/>
          <w:i/>
          <w:iCs/>
        </w:rPr>
        <w:t xml:space="preserve"> CoSHH Reg 9(1)</w:t>
      </w:r>
      <w:r w:rsidR="00F97AD5">
        <w:rPr>
          <w:rFonts w:asciiTheme="majorHAnsi" w:hAnsiTheme="majorHAnsi" w:cstheme="majorHAnsi"/>
        </w:rPr>
        <w:t>”.</w:t>
      </w:r>
    </w:p>
    <w:p w14:paraId="5F21EBA8" w14:textId="77777777" w:rsidR="004A00C8" w:rsidRDefault="004A00C8" w:rsidP="00306E7F">
      <w:pPr>
        <w:ind w:left="-567"/>
        <w:rPr>
          <w:rFonts w:asciiTheme="majorHAnsi" w:hAnsiTheme="majorHAnsi" w:cstheme="majorHAnsi"/>
          <w:b/>
          <w:bCs/>
        </w:rPr>
      </w:pPr>
    </w:p>
    <w:p w14:paraId="30F9D9EE" w14:textId="77777777" w:rsidR="004A00C8" w:rsidRDefault="004A00C8" w:rsidP="00306E7F">
      <w:pPr>
        <w:ind w:left="-567"/>
        <w:rPr>
          <w:rFonts w:asciiTheme="majorHAnsi" w:hAnsiTheme="majorHAnsi" w:cstheme="majorHAnsi"/>
          <w:b/>
          <w:bCs/>
        </w:rPr>
      </w:pPr>
    </w:p>
    <w:p w14:paraId="7CD6917D" w14:textId="77777777" w:rsidR="004A00C8" w:rsidRDefault="004A00C8" w:rsidP="00306E7F">
      <w:pPr>
        <w:ind w:left="-567"/>
        <w:rPr>
          <w:rFonts w:asciiTheme="majorHAnsi" w:hAnsiTheme="majorHAnsi" w:cstheme="majorHAnsi"/>
          <w:b/>
          <w:bCs/>
        </w:rPr>
      </w:pPr>
    </w:p>
    <w:p w14:paraId="58FB9343" w14:textId="0C613FB8" w:rsidR="006222B9" w:rsidRPr="003D212F" w:rsidRDefault="00FC2099" w:rsidP="005B268D">
      <w:pPr>
        <w:shd w:val="clear" w:color="auto" w:fill="002060"/>
        <w:ind w:left="-142" w:hanging="425"/>
        <w:rPr>
          <w:rFonts w:asciiTheme="majorHAnsi" w:hAnsiTheme="majorHAnsi" w:cstheme="majorHAnsi"/>
          <w:b/>
          <w:bCs/>
          <w:sz w:val="28"/>
          <w:szCs w:val="28"/>
        </w:rPr>
      </w:pPr>
      <w:r w:rsidRPr="003D212F">
        <w:rPr>
          <w:rFonts w:asciiTheme="majorHAnsi" w:hAnsiTheme="majorHAnsi" w:cstheme="majorHAnsi"/>
          <w:b/>
          <w:bCs/>
          <w:sz w:val="28"/>
          <w:szCs w:val="28"/>
        </w:rPr>
        <w:t>Site Details &amp; System ID Box</w:t>
      </w:r>
    </w:p>
    <w:p w14:paraId="72FE21D0" w14:textId="77777777" w:rsidR="00FC2099" w:rsidRDefault="00FC2099" w:rsidP="006222B9">
      <w:pPr>
        <w:ind w:left="-142" w:hanging="425"/>
        <w:rPr>
          <w:rFonts w:asciiTheme="majorHAnsi" w:hAnsiTheme="majorHAnsi" w:cstheme="majorHAnsi"/>
        </w:rPr>
      </w:pPr>
    </w:p>
    <w:p w14:paraId="0D912EFE" w14:textId="0214F915" w:rsidR="00FC2099" w:rsidRDefault="00FC2099" w:rsidP="006222B9">
      <w:pPr>
        <w:ind w:left="-142" w:hanging="425"/>
        <w:rPr>
          <w:rFonts w:asciiTheme="majorHAnsi" w:hAnsiTheme="majorHAnsi" w:cstheme="majorHAnsi"/>
        </w:rPr>
      </w:pPr>
      <w:r>
        <w:rPr>
          <w:rFonts w:asciiTheme="majorHAnsi" w:hAnsiTheme="majorHAnsi" w:cstheme="majorHAnsi"/>
        </w:rPr>
        <w:t xml:space="preserve">Do </w:t>
      </w:r>
      <w:r w:rsidRPr="00F76ED0">
        <w:rPr>
          <w:rFonts w:asciiTheme="majorHAnsi" w:hAnsiTheme="majorHAnsi" w:cstheme="majorHAnsi"/>
          <w:u w:val="single"/>
        </w:rPr>
        <w:t>NOT</w:t>
      </w:r>
      <w:r>
        <w:rPr>
          <w:rFonts w:asciiTheme="majorHAnsi" w:hAnsiTheme="majorHAnsi" w:cstheme="majorHAnsi"/>
        </w:rPr>
        <w:t xml:space="preserve"> enter a “Date of Next TExT” if you have marked the system as “Unsatisfactory”</w:t>
      </w:r>
      <w:r w:rsidR="00C110E9">
        <w:rPr>
          <w:rFonts w:asciiTheme="majorHAnsi" w:hAnsiTheme="majorHAnsi" w:cstheme="majorHAnsi"/>
        </w:rPr>
        <w:t>!</w:t>
      </w:r>
    </w:p>
    <w:p w14:paraId="28F2092C" w14:textId="77777777" w:rsidR="00F76ED0" w:rsidRDefault="00F76ED0" w:rsidP="006222B9">
      <w:pPr>
        <w:ind w:left="-142" w:hanging="425"/>
        <w:rPr>
          <w:rFonts w:asciiTheme="majorHAnsi" w:hAnsiTheme="majorHAnsi" w:cstheme="majorHAnsi"/>
        </w:rPr>
      </w:pPr>
    </w:p>
    <w:p w14:paraId="4EFD6C7C" w14:textId="26976D6A" w:rsidR="00F76ED0" w:rsidRDefault="00F76ED0" w:rsidP="00F76ED0">
      <w:pPr>
        <w:ind w:left="-567"/>
        <w:rPr>
          <w:rFonts w:asciiTheme="majorHAnsi" w:hAnsiTheme="majorHAnsi" w:cstheme="majorHAnsi"/>
        </w:rPr>
      </w:pPr>
      <w:r>
        <w:rPr>
          <w:rFonts w:asciiTheme="majorHAnsi" w:hAnsiTheme="majorHAnsi" w:cstheme="majorHAnsi"/>
        </w:rPr>
        <w:t xml:space="preserve">The Process description – although ‘brief’ (and not an ‘essay’) does </w:t>
      </w:r>
      <w:r w:rsidR="00F97AD5">
        <w:rPr>
          <w:rFonts w:asciiTheme="majorHAnsi" w:hAnsiTheme="majorHAnsi" w:cstheme="majorHAnsi"/>
        </w:rPr>
        <w:t xml:space="preserve">still </w:t>
      </w:r>
      <w:r>
        <w:rPr>
          <w:rFonts w:asciiTheme="majorHAnsi" w:hAnsiTheme="majorHAnsi" w:cstheme="majorHAnsi"/>
        </w:rPr>
        <w:t>need to provide adequate information for the reader to understand exactly what is going on.</w:t>
      </w:r>
    </w:p>
    <w:p w14:paraId="52FFD449" w14:textId="77777777" w:rsidR="00C110E9" w:rsidRDefault="00C110E9" w:rsidP="00F76ED0">
      <w:pPr>
        <w:ind w:left="-567"/>
        <w:rPr>
          <w:rFonts w:asciiTheme="majorHAnsi" w:hAnsiTheme="majorHAnsi" w:cstheme="majorHAnsi"/>
        </w:rPr>
      </w:pPr>
    </w:p>
    <w:p w14:paraId="00E50EA0" w14:textId="77777777" w:rsidR="00EB27EB" w:rsidRDefault="00F76ED0" w:rsidP="00F76ED0">
      <w:pPr>
        <w:ind w:left="-567"/>
        <w:rPr>
          <w:rFonts w:asciiTheme="majorHAnsi" w:hAnsiTheme="majorHAnsi" w:cstheme="majorHAnsi"/>
        </w:rPr>
      </w:pPr>
      <w:r>
        <w:rPr>
          <w:rFonts w:asciiTheme="majorHAnsi" w:hAnsiTheme="majorHAnsi" w:cstheme="majorHAnsi"/>
        </w:rPr>
        <w:t>As an example - do no</w:t>
      </w:r>
      <w:r w:rsidR="00C110E9">
        <w:rPr>
          <w:rFonts w:asciiTheme="majorHAnsi" w:hAnsiTheme="majorHAnsi" w:cstheme="majorHAnsi"/>
        </w:rPr>
        <w:t>t</w:t>
      </w:r>
      <w:r>
        <w:rPr>
          <w:rFonts w:asciiTheme="majorHAnsi" w:hAnsiTheme="majorHAnsi" w:cstheme="majorHAnsi"/>
        </w:rPr>
        <w:t xml:space="preserve"> state something like “Welding”.  </w:t>
      </w:r>
      <w:r w:rsidR="00EB27EB">
        <w:rPr>
          <w:rFonts w:asciiTheme="majorHAnsi" w:hAnsiTheme="majorHAnsi" w:cstheme="majorHAnsi"/>
        </w:rPr>
        <w:t>In this case y</w:t>
      </w:r>
      <w:r>
        <w:rPr>
          <w:rFonts w:asciiTheme="majorHAnsi" w:hAnsiTheme="majorHAnsi" w:cstheme="majorHAnsi"/>
        </w:rPr>
        <w:t>ou would need</w:t>
      </w:r>
      <w:r w:rsidR="00EB27EB">
        <w:rPr>
          <w:rFonts w:asciiTheme="majorHAnsi" w:hAnsiTheme="majorHAnsi" w:cstheme="majorHAnsi"/>
        </w:rPr>
        <w:t xml:space="preserve"> </w:t>
      </w:r>
      <w:r>
        <w:rPr>
          <w:rFonts w:asciiTheme="majorHAnsi" w:hAnsiTheme="majorHAnsi" w:cstheme="majorHAnsi"/>
        </w:rPr>
        <w:t xml:space="preserve">to provide details of </w:t>
      </w:r>
      <w:r w:rsidR="00EB27EB">
        <w:rPr>
          <w:rFonts w:asciiTheme="majorHAnsi" w:hAnsiTheme="majorHAnsi" w:cstheme="majorHAnsi"/>
        </w:rPr>
        <w:t>t</w:t>
      </w:r>
      <w:r>
        <w:rPr>
          <w:rFonts w:asciiTheme="majorHAnsi" w:hAnsiTheme="majorHAnsi" w:cstheme="majorHAnsi"/>
        </w:rPr>
        <w:t xml:space="preserve">he overall process and what </w:t>
      </w:r>
      <w:r w:rsidR="00EB27EB">
        <w:rPr>
          <w:rFonts w:asciiTheme="majorHAnsi" w:hAnsiTheme="majorHAnsi" w:cstheme="majorHAnsi"/>
        </w:rPr>
        <w:t xml:space="preserve">specific </w:t>
      </w:r>
      <w:r>
        <w:rPr>
          <w:rFonts w:asciiTheme="majorHAnsi" w:hAnsiTheme="majorHAnsi" w:cstheme="majorHAnsi"/>
        </w:rPr>
        <w:t>type of welding was being undertaken</w:t>
      </w:r>
      <w:r w:rsidR="00EB27EB">
        <w:rPr>
          <w:rFonts w:asciiTheme="majorHAnsi" w:hAnsiTheme="majorHAnsi" w:cstheme="majorHAnsi"/>
        </w:rPr>
        <w:t xml:space="preserve"> (MIG, TIG, Stick etc)</w:t>
      </w:r>
      <w:r>
        <w:rPr>
          <w:rFonts w:asciiTheme="majorHAnsi" w:hAnsiTheme="majorHAnsi" w:cstheme="majorHAnsi"/>
        </w:rPr>
        <w:t xml:space="preserve">, what the base materials were and some info on the consumables.  </w:t>
      </w:r>
      <w:r w:rsidR="00EB27EB">
        <w:rPr>
          <w:rFonts w:asciiTheme="majorHAnsi" w:hAnsiTheme="majorHAnsi" w:cstheme="majorHAnsi"/>
        </w:rPr>
        <w:t>Finally,</w:t>
      </w:r>
      <w:r>
        <w:rPr>
          <w:rFonts w:asciiTheme="majorHAnsi" w:hAnsiTheme="majorHAnsi" w:cstheme="majorHAnsi"/>
        </w:rPr>
        <w:t xml:space="preserve"> we would need an ‘estimate’ of the “Arc Time”.  </w:t>
      </w:r>
    </w:p>
    <w:p w14:paraId="2B1913B2" w14:textId="77777777" w:rsidR="00EB27EB" w:rsidRDefault="00EB27EB" w:rsidP="00F76ED0">
      <w:pPr>
        <w:ind w:left="-567"/>
        <w:rPr>
          <w:rFonts w:asciiTheme="majorHAnsi" w:hAnsiTheme="majorHAnsi" w:cstheme="majorHAnsi"/>
        </w:rPr>
      </w:pPr>
    </w:p>
    <w:p w14:paraId="6109D5D3" w14:textId="0602DF65" w:rsidR="00F76ED0" w:rsidRDefault="00F76ED0" w:rsidP="00F76ED0">
      <w:pPr>
        <w:ind w:left="-567"/>
        <w:rPr>
          <w:rFonts w:asciiTheme="majorHAnsi" w:hAnsiTheme="majorHAnsi" w:cstheme="majorHAnsi"/>
        </w:rPr>
      </w:pPr>
      <w:r>
        <w:rPr>
          <w:rFonts w:asciiTheme="majorHAnsi" w:hAnsiTheme="majorHAnsi" w:cstheme="majorHAnsi"/>
        </w:rPr>
        <w:t>You can extrapolate t</w:t>
      </w:r>
      <w:r w:rsidR="00EB27EB">
        <w:rPr>
          <w:rFonts w:asciiTheme="majorHAnsi" w:hAnsiTheme="majorHAnsi" w:cstheme="majorHAnsi"/>
        </w:rPr>
        <w:t>he</w:t>
      </w:r>
      <w:r>
        <w:rPr>
          <w:rFonts w:asciiTheme="majorHAnsi" w:hAnsiTheme="majorHAnsi" w:cstheme="majorHAnsi"/>
        </w:rPr>
        <w:t xml:space="preserve"> </w:t>
      </w:r>
      <w:r w:rsidR="00EB27EB">
        <w:rPr>
          <w:rFonts w:asciiTheme="majorHAnsi" w:hAnsiTheme="majorHAnsi" w:cstheme="majorHAnsi"/>
        </w:rPr>
        <w:t>style of the above</w:t>
      </w:r>
      <w:r>
        <w:rPr>
          <w:rFonts w:asciiTheme="majorHAnsi" w:hAnsiTheme="majorHAnsi" w:cstheme="majorHAnsi"/>
        </w:rPr>
        <w:t xml:space="preserve"> answer </w:t>
      </w:r>
      <w:r w:rsidR="00EB27EB">
        <w:rPr>
          <w:rFonts w:asciiTheme="majorHAnsi" w:hAnsiTheme="majorHAnsi" w:cstheme="majorHAnsi"/>
        </w:rPr>
        <w:t xml:space="preserve">details/descriptions </w:t>
      </w:r>
      <w:r>
        <w:rPr>
          <w:rFonts w:asciiTheme="majorHAnsi" w:hAnsiTheme="majorHAnsi" w:cstheme="majorHAnsi"/>
        </w:rPr>
        <w:t xml:space="preserve">to “Painting”, Woodworking” </w:t>
      </w:r>
      <w:r w:rsidR="00EB27EB">
        <w:rPr>
          <w:rFonts w:asciiTheme="majorHAnsi" w:hAnsiTheme="majorHAnsi" w:cstheme="majorHAnsi"/>
        </w:rPr>
        <w:t>and all other processes you may come across</w:t>
      </w:r>
      <w:r>
        <w:rPr>
          <w:rFonts w:asciiTheme="majorHAnsi" w:hAnsiTheme="majorHAnsi" w:cstheme="majorHAnsi"/>
        </w:rPr>
        <w:t>.</w:t>
      </w:r>
    </w:p>
    <w:p w14:paraId="31719E37" w14:textId="77777777" w:rsidR="00F76ED0" w:rsidRDefault="00F76ED0" w:rsidP="00F76ED0">
      <w:pPr>
        <w:ind w:left="-567"/>
        <w:rPr>
          <w:rFonts w:asciiTheme="majorHAnsi" w:hAnsiTheme="majorHAnsi" w:cstheme="majorHAnsi"/>
        </w:rPr>
      </w:pPr>
    </w:p>
    <w:p w14:paraId="230C91CD" w14:textId="77777777" w:rsidR="00F97AD5" w:rsidRDefault="00F76ED0" w:rsidP="00F76ED0">
      <w:pPr>
        <w:ind w:left="-567"/>
        <w:rPr>
          <w:rFonts w:asciiTheme="majorHAnsi" w:hAnsiTheme="majorHAnsi" w:cstheme="majorHAnsi"/>
        </w:rPr>
      </w:pPr>
      <w:r>
        <w:rPr>
          <w:rFonts w:asciiTheme="majorHAnsi" w:hAnsiTheme="majorHAnsi" w:cstheme="majorHAnsi"/>
        </w:rPr>
        <w:t xml:space="preserve">You </w:t>
      </w:r>
      <w:r w:rsidR="00EB27EB">
        <w:rPr>
          <w:rFonts w:asciiTheme="majorHAnsi" w:hAnsiTheme="majorHAnsi" w:cstheme="majorHAnsi"/>
        </w:rPr>
        <w:t>should</w:t>
      </w:r>
      <w:r>
        <w:rPr>
          <w:rFonts w:asciiTheme="majorHAnsi" w:hAnsiTheme="majorHAnsi" w:cstheme="majorHAnsi"/>
        </w:rPr>
        <w:t xml:space="preserve"> </w:t>
      </w:r>
      <w:r w:rsidR="00EB27EB">
        <w:rPr>
          <w:rFonts w:asciiTheme="majorHAnsi" w:hAnsiTheme="majorHAnsi" w:cstheme="majorHAnsi"/>
        </w:rPr>
        <w:t xml:space="preserve">also </w:t>
      </w:r>
      <w:r>
        <w:rPr>
          <w:rFonts w:asciiTheme="majorHAnsi" w:hAnsiTheme="majorHAnsi" w:cstheme="majorHAnsi"/>
        </w:rPr>
        <w:t xml:space="preserve">provide </w:t>
      </w:r>
      <w:r w:rsidR="005B157A">
        <w:rPr>
          <w:rFonts w:asciiTheme="majorHAnsi" w:hAnsiTheme="majorHAnsi" w:cstheme="majorHAnsi"/>
        </w:rPr>
        <w:t xml:space="preserve">here </w:t>
      </w:r>
      <w:r>
        <w:rPr>
          <w:rFonts w:asciiTheme="majorHAnsi" w:hAnsiTheme="majorHAnsi" w:cstheme="majorHAnsi"/>
        </w:rPr>
        <w:t xml:space="preserve">a “Brief” description of the hazardous substances “USED” in and “PRODUCED” by the Process.  </w:t>
      </w:r>
    </w:p>
    <w:p w14:paraId="6873208C" w14:textId="77777777" w:rsidR="00F97AD5" w:rsidRDefault="00F97AD5" w:rsidP="00F76ED0">
      <w:pPr>
        <w:ind w:left="-567"/>
        <w:rPr>
          <w:rFonts w:asciiTheme="majorHAnsi" w:hAnsiTheme="majorHAnsi" w:cstheme="majorHAnsi"/>
        </w:rPr>
      </w:pPr>
    </w:p>
    <w:p w14:paraId="25AB1A89" w14:textId="34422430" w:rsidR="00F76ED0" w:rsidRDefault="00F76ED0" w:rsidP="00F76ED0">
      <w:pPr>
        <w:ind w:left="-567"/>
        <w:rPr>
          <w:rFonts w:asciiTheme="majorHAnsi" w:hAnsiTheme="majorHAnsi" w:cstheme="majorHAnsi"/>
        </w:rPr>
      </w:pPr>
      <w:r>
        <w:rPr>
          <w:rFonts w:asciiTheme="majorHAnsi" w:hAnsiTheme="majorHAnsi" w:cstheme="majorHAnsi"/>
        </w:rPr>
        <w:t>More detailed information w</w:t>
      </w:r>
      <w:r w:rsidR="005B157A">
        <w:rPr>
          <w:rFonts w:asciiTheme="majorHAnsi" w:hAnsiTheme="majorHAnsi" w:cstheme="majorHAnsi"/>
        </w:rPr>
        <w:t xml:space="preserve">ill need to be recorded at </w:t>
      </w:r>
      <w:r w:rsidR="005B157A" w:rsidRPr="005B157A">
        <w:rPr>
          <w:rFonts w:asciiTheme="majorHAnsi" w:hAnsiTheme="majorHAnsi" w:cstheme="majorHAnsi"/>
          <w:b/>
          <w:bCs/>
        </w:rPr>
        <w:t>Box 8a</w:t>
      </w:r>
      <w:r w:rsidR="005B157A">
        <w:rPr>
          <w:rFonts w:asciiTheme="majorHAnsi" w:hAnsiTheme="majorHAnsi" w:cstheme="majorHAnsi"/>
        </w:rPr>
        <w:t>.</w:t>
      </w:r>
    </w:p>
    <w:p w14:paraId="2618DE80" w14:textId="77777777" w:rsidR="005B157A" w:rsidRDefault="005B157A" w:rsidP="00F76ED0">
      <w:pPr>
        <w:ind w:left="-567"/>
        <w:rPr>
          <w:rFonts w:asciiTheme="majorHAnsi" w:hAnsiTheme="majorHAnsi" w:cstheme="majorHAnsi"/>
        </w:rPr>
      </w:pPr>
    </w:p>
    <w:p w14:paraId="5353CF0D" w14:textId="23B49645" w:rsidR="00F97AD5" w:rsidRDefault="00F97AD5">
      <w:pPr>
        <w:rPr>
          <w:rFonts w:asciiTheme="majorHAnsi" w:hAnsiTheme="majorHAnsi" w:cstheme="majorHAnsi"/>
          <w:b/>
          <w:bCs/>
          <w:sz w:val="28"/>
          <w:szCs w:val="28"/>
        </w:rPr>
      </w:pPr>
      <w:r>
        <w:rPr>
          <w:rFonts w:asciiTheme="majorHAnsi" w:hAnsiTheme="majorHAnsi" w:cstheme="majorHAnsi"/>
          <w:b/>
          <w:bCs/>
          <w:sz w:val="28"/>
          <w:szCs w:val="28"/>
        </w:rPr>
        <w:br w:type="page"/>
      </w:r>
    </w:p>
    <w:p w14:paraId="61F58EC2" w14:textId="77777777" w:rsidR="003D212F" w:rsidRDefault="003D212F" w:rsidP="00F76ED0">
      <w:pPr>
        <w:ind w:left="-567"/>
        <w:rPr>
          <w:rFonts w:asciiTheme="majorHAnsi" w:hAnsiTheme="majorHAnsi" w:cstheme="majorHAnsi"/>
          <w:b/>
          <w:bCs/>
          <w:sz w:val="28"/>
          <w:szCs w:val="28"/>
        </w:rPr>
      </w:pPr>
    </w:p>
    <w:p w14:paraId="1C87663B" w14:textId="1B8EE0D3" w:rsidR="005B157A" w:rsidRPr="003D212F" w:rsidRDefault="003D212F" w:rsidP="005B268D">
      <w:pPr>
        <w:shd w:val="clear" w:color="auto" w:fill="002060"/>
        <w:ind w:left="-567"/>
        <w:rPr>
          <w:rFonts w:asciiTheme="majorHAnsi" w:hAnsiTheme="majorHAnsi" w:cstheme="majorHAnsi"/>
          <w:b/>
          <w:bCs/>
          <w:sz w:val="28"/>
          <w:szCs w:val="28"/>
        </w:rPr>
      </w:pPr>
      <w:r w:rsidRPr="003D212F">
        <w:rPr>
          <w:rFonts w:asciiTheme="majorHAnsi" w:hAnsiTheme="majorHAnsi" w:cstheme="majorHAnsi"/>
          <w:b/>
          <w:bCs/>
          <w:sz w:val="28"/>
          <w:szCs w:val="28"/>
        </w:rPr>
        <w:t>TExT Examiner/Countersignatory</w:t>
      </w:r>
    </w:p>
    <w:p w14:paraId="1D5ADA74" w14:textId="77777777" w:rsidR="005B157A" w:rsidRDefault="005B157A" w:rsidP="00F76ED0">
      <w:pPr>
        <w:ind w:left="-567"/>
        <w:rPr>
          <w:rFonts w:asciiTheme="majorHAnsi" w:hAnsiTheme="majorHAnsi" w:cstheme="majorHAnsi"/>
        </w:rPr>
      </w:pPr>
    </w:p>
    <w:p w14:paraId="345CE8B5" w14:textId="511DBDD1" w:rsidR="005B157A" w:rsidRDefault="003D212F" w:rsidP="00F76ED0">
      <w:pPr>
        <w:ind w:left="-567"/>
        <w:rPr>
          <w:rFonts w:asciiTheme="majorHAnsi" w:hAnsiTheme="majorHAnsi" w:cstheme="majorHAnsi"/>
        </w:rPr>
      </w:pPr>
      <w:r>
        <w:rPr>
          <w:rFonts w:asciiTheme="majorHAnsi" w:hAnsiTheme="majorHAnsi" w:cstheme="majorHAnsi"/>
        </w:rPr>
        <w:t>This section can be modified to suit your in-house requirements and arrangements.</w:t>
      </w:r>
    </w:p>
    <w:p w14:paraId="315D4AA9" w14:textId="77777777" w:rsidR="003D212F" w:rsidRDefault="003D212F" w:rsidP="00F76ED0">
      <w:pPr>
        <w:ind w:left="-567"/>
        <w:rPr>
          <w:rFonts w:asciiTheme="majorHAnsi" w:hAnsiTheme="majorHAnsi" w:cstheme="majorHAnsi"/>
        </w:rPr>
      </w:pPr>
    </w:p>
    <w:p w14:paraId="77A92350" w14:textId="247555AD" w:rsidR="003D212F" w:rsidRDefault="003D212F" w:rsidP="00F76ED0">
      <w:pPr>
        <w:ind w:left="-567"/>
        <w:rPr>
          <w:rFonts w:asciiTheme="majorHAnsi" w:hAnsiTheme="majorHAnsi" w:cstheme="majorHAnsi"/>
        </w:rPr>
      </w:pPr>
      <w:r>
        <w:rPr>
          <w:rFonts w:asciiTheme="majorHAnsi" w:hAnsiTheme="majorHAnsi" w:cstheme="majorHAnsi"/>
        </w:rPr>
        <w:t xml:space="preserve">HSE would welcome Cert Nos and PSR Registration </w:t>
      </w:r>
      <w:r w:rsidR="00BC6F0A">
        <w:rPr>
          <w:rFonts w:asciiTheme="majorHAnsi" w:hAnsiTheme="majorHAnsi" w:cstheme="majorHAnsi"/>
        </w:rPr>
        <w:t xml:space="preserve">details </w:t>
      </w:r>
      <w:r>
        <w:rPr>
          <w:rFonts w:asciiTheme="majorHAnsi" w:hAnsiTheme="majorHAnsi" w:cstheme="majorHAnsi"/>
        </w:rPr>
        <w:t>etc to be entered at this section</w:t>
      </w:r>
    </w:p>
    <w:p w14:paraId="48776962" w14:textId="77777777" w:rsidR="003D212F" w:rsidRDefault="003D212F" w:rsidP="00F76ED0">
      <w:pPr>
        <w:ind w:left="-567"/>
        <w:rPr>
          <w:rFonts w:asciiTheme="majorHAnsi" w:hAnsiTheme="majorHAnsi" w:cstheme="majorHAnsi"/>
        </w:rPr>
      </w:pPr>
    </w:p>
    <w:p w14:paraId="710B4797" w14:textId="55662DBA" w:rsidR="003D212F" w:rsidRDefault="003D212F" w:rsidP="00F76ED0">
      <w:pPr>
        <w:ind w:left="-567"/>
        <w:rPr>
          <w:rFonts w:asciiTheme="majorHAnsi" w:hAnsiTheme="majorHAnsi" w:cstheme="majorHAnsi"/>
        </w:rPr>
      </w:pPr>
      <w:r>
        <w:rPr>
          <w:rFonts w:asciiTheme="majorHAnsi" w:hAnsiTheme="majorHAnsi" w:cstheme="majorHAnsi"/>
        </w:rPr>
        <w:t xml:space="preserve">The “Report Accepted By” is </w:t>
      </w:r>
      <w:r w:rsidR="00F97AD5">
        <w:rPr>
          <w:rFonts w:asciiTheme="majorHAnsi" w:hAnsiTheme="majorHAnsi" w:cstheme="majorHAnsi"/>
        </w:rPr>
        <w:t xml:space="preserve">a ‘suggested’ section to be included </w:t>
      </w:r>
      <w:r>
        <w:rPr>
          <w:rFonts w:asciiTheme="majorHAnsi" w:hAnsiTheme="majorHAnsi" w:cstheme="majorHAnsi"/>
        </w:rPr>
        <w:t xml:space="preserve">for the Duty Holder/Client to </w:t>
      </w:r>
      <w:r w:rsidR="00F97AD5">
        <w:rPr>
          <w:rFonts w:asciiTheme="majorHAnsi" w:hAnsiTheme="majorHAnsi" w:cstheme="majorHAnsi"/>
        </w:rPr>
        <w:t>“accept” the TExT</w:t>
      </w:r>
      <w:r>
        <w:rPr>
          <w:rFonts w:asciiTheme="majorHAnsi" w:hAnsiTheme="majorHAnsi" w:cstheme="majorHAnsi"/>
        </w:rPr>
        <w:t xml:space="preserve"> Report </w:t>
      </w:r>
      <w:r w:rsidR="00F97AD5">
        <w:rPr>
          <w:rFonts w:asciiTheme="majorHAnsi" w:hAnsiTheme="majorHAnsi" w:cstheme="majorHAnsi"/>
        </w:rPr>
        <w:t xml:space="preserve">on </w:t>
      </w:r>
      <w:r>
        <w:rPr>
          <w:rFonts w:asciiTheme="majorHAnsi" w:hAnsiTheme="majorHAnsi" w:cstheme="majorHAnsi"/>
        </w:rPr>
        <w:t>handover.</w:t>
      </w:r>
    </w:p>
    <w:p w14:paraId="2FABE600" w14:textId="77777777" w:rsidR="005B157A" w:rsidRDefault="005B157A" w:rsidP="00F76ED0">
      <w:pPr>
        <w:ind w:left="-567"/>
        <w:rPr>
          <w:rFonts w:asciiTheme="majorHAnsi" w:hAnsiTheme="majorHAnsi" w:cstheme="majorHAnsi"/>
        </w:rPr>
      </w:pPr>
    </w:p>
    <w:p w14:paraId="478E77E2" w14:textId="77777777" w:rsidR="005B157A" w:rsidRDefault="005B157A" w:rsidP="00F76ED0">
      <w:pPr>
        <w:ind w:left="-567"/>
        <w:rPr>
          <w:rFonts w:asciiTheme="majorHAnsi" w:hAnsiTheme="majorHAnsi" w:cstheme="majorHAnsi"/>
        </w:rPr>
      </w:pPr>
    </w:p>
    <w:p w14:paraId="0D9175AD" w14:textId="77777777" w:rsidR="005B157A" w:rsidRDefault="005B157A" w:rsidP="00F76ED0">
      <w:pPr>
        <w:ind w:left="-567"/>
        <w:rPr>
          <w:rFonts w:asciiTheme="majorHAnsi" w:hAnsiTheme="majorHAnsi" w:cstheme="majorHAnsi"/>
        </w:rPr>
      </w:pPr>
    </w:p>
    <w:p w14:paraId="5ED86F94" w14:textId="6ED307EA" w:rsidR="003D212F" w:rsidRPr="003D212F" w:rsidRDefault="003D212F" w:rsidP="005B268D">
      <w:pPr>
        <w:shd w:val="clear" w:color="auto" w:fill="002060"/>
        <w:ind w:left="-567"/>
        <w:rPr>
          <w:rFonts w:asciiTheme="majorHAnsi" w:hAnsiTheme="majorHAnsi" w:cstheme="majorHAnsi"/>
          <w:b/>
          <w:bCs/>
          <w:sz w:val="28"/>
          <w:szCs w:val="28"/>
        </w:rPr>
      </w:pPr>
      <w:r w:rsidRPr="003D212F">
        <w:rPr>
          <w:rFonts w:asciiTheme="majorHAnsi" w:hAnsiTheme="majorHAnsi" w:cstheme="majorHAnsi"/>
          <w:b/>
          <w:bCs/>
          <w:sz w:val="28"/>
          <w:szCs w:val="28"/>
        </w:rPr>
        <w:t>Box 1.</w:t>
      </w:r>
      <w:r w:rsidRPr="003D212F">
        <w:rPr>
          <w:rFonts w:asciiTheme="majorHAnsi" w:hAnsiTheme="majorHAnsi" w:cstheme="majorHAnsi"/>
          <w:b/>
          <w:bCs/>
          <w:sz w:val="28"/>
          <w:szCs w:val="28"/>
        </w:rPr>
        <w:tab/>
        <w:t>Executive Summary</w:t>
      </w:r>
    </w:p>
    <w:p w14:paraId="222F8BF1" w14:textId="77777777" w:rsidR="003D212F" w:rsidRDefault="003D212F" w:rsidP="00F76ED0">
      <w:pPr>
        <w:ind w:left="-567"/>
        <w:rPr>
          <w:rFonts w:asciiTheme="majorHAnsi" w:hAnsiTheme="majorHAnsi" w:cstheme="majorHAnsi"/>
        </w:rPr>
      </w:pPr>
    </w:p>
    <w:p w14:paraId="63A5ACFA" w14:textId="119558B3" w:rsidR="003D212F" w:rsidRDefault="003D212F" w:rsidP="00F76ED0">
      <w:pPr>
        <w:ind w:left="-567"/>
        <w:rPr>
          <w:rFonts w:asciiTheme="majorHAnsi" w:hAnsiTheme="majorHAnsi" w:cstheme="majorHAnsi"/>
        </w:rPr>
      </w:pPr>
      <w:r>
        <w:rPr>
          <w:rFonts w:asciiTheme="majorHAnsi" w:hAnsiTheme="majorHAnsi" w:cstheme="majorHAnsi"/>
        </w:rPr>
        <w:t>Provide an overview of what you have found.</w:t>
      </w:r>
    </w:p>
    <w:p w14:paraId="61D5F7CF" w14:textId="77777777" w:rsidR="003D212F" w:rsidRDefault="003D212F" w:rsidP="00F76ED0">
      <w:pPr>
        <w:ind w:left="-567"/>
        <w:rPr>
          <w:rFonts w:asciiTheme="majorHAnsi" w:hAnsiTheme="majorHAnsi" w:cstheme="majorHAnsi"/>
        </w:rPr>
      </w:pPr>
    </w:p>
    <w:p w14:paraId="118DEA87" w14:textId="57B84354" w:rsidR="003D212F" w:rsidRDefault="003D212F" w:rsidP="00F76ED0">
      <w:pPr>
        <w:ind w:left="-567"/>
        <w:rPr>
          <w:rFonts w:asciiTheme="majorHAnsi" w:hAnsiTheme="majorHAnsi" w:cstheme="majorHAnsi"/>
        </w:rPr>
      </w:pPr>
      <w:r>
        <w:rPr>
          <w:rFonts w:asciiTheme="majorHAnsi" w:hAnsiTheme="majorHAnsi" w:cstheme="majorHAnsi"/>
        </w:rPr>
        <w:t xml:space="preserve">Duty Holders will </w:t>
      </w:r>
      <w:r w:rsidR="00BC6F0A">
        <w:rPr>
          <w:rFonts w:asciiTheme="majorHAnsi" w:hAnsiTheme="majorHAnsi" w:cstheme="majorHAnsi"/>
        </w:rPr>
        <w:t>often go to this section</w:t>
      </w:r>
      <w:r>
        <w:rPr>
          <w:rFonts w:asciiTheme="majorHAnsi" w:hAnsiTheme="majorHAnsi" w:cstheme="majorHAnsi"/>
        </w:rPr>
        <w:t xml:space="preserve"> of the TExT to get a ‘feel’ for the situation – so it has to ‘grab’ their attention.</w:t>
      </w:r>
    </w:p>
    <w:p w14:paraId="3F78BF12" w14:textId="77777777" w:rsidR="003D212F" w:rsidRDefault="003D212F" w:rsidP="00F76ED0">
      <w:pPr>
        <w:ind w:left="-567"/>
        <w:rPr>
          <w:rFonts w:asciiTheme="majorHAnsi" w:hAnsiTheme="majorHAnsi" w:cstheme="majorHAnsi"/>
        </w:rPr>
      </w:pPr>
    </w:p>
    <w:p w14:paraId="3C28F917" w14:textId="19536A5B" w:rsidR="003D212F" w:rsidRDefault="003D212F" w:rsidP="00F76ED0">
      <w:pPr>
        <w:ind w:left="-567"/>
        <w:rPr>
          <w:rFonts w:asciiTheme="majorHAnsi" w:hAnsiTheme="majorHAnsi" w:cstheme="majorHAnsi"/>
        </w:rPr>
      </w:pPr>
      <w:r>
        <w:rPr>
          <w:rFonts w:asciiTheme="majorHAnsi" w:hAnsiTheme="majorHAnsi" w:cstheme="majorHAnsi"/>
        </w:rPr>
        <w:t xml:space="preserve">In </w:t>
      </w:r>
      <w:r w:rsidR="0027157D">
        <w:rPr>
          <w:rFonts w:asciiTheme="majorHAnsi" w:hAnsiTheme="majorHAnsi" w:cstheme="majorHAnsi"/>
        </w:rPr>
        <w:t xml:space="preserve">too </w:t>
      </w:r>
      <w:r>
        <w:rPr>
          <w:rFonts w:asciiTheme="majorHAnsi" w:hAnsiTheme="majorHAnsi" w:cstheme="majorHAnsi"/>
        </w:rPr>
        <w:t xml:space="preserve">many cases the Duty Holder will go no further than this section </w:t>
      </w:r>
      <w:r w:rsidR="00670D67">
        <w:rPr>
          <w:rFonts w:asciiTheme="majorHAnsi" w:hAnsiTheme="majorHAnsi" w:cstheme="majorHAnsi"/>
        </w:rPr>
        <w:t>and (</w:t>
      </w:r>
      <w:r w:rsidR="0027157D">
        <w:rPr>
          <w:rFonts w:asciiTheme="majorHAnsi" w:hAnsiTheme="majorHAnsi" w:cstheme="majorHAnsi"/>
        </w:rPr>
        <w:t>probabl</w:t>
      </w:r>
      <w:r w:rsidR="00670D67">
        <w:rPr>
          <w:rFonts w:asciiTheme="majorHAnsi" w:hAnsiTheme="majorHAnsi" w:cstheme="majorHAnsi"/>
        </w:rPr>
        <w:t xml:space="preserve">y) the </w:t>
      </w:r>
      <w:r w:rsidR="0027157D">
        <w:rPr>
          <w:rFonts w:asciiTheme="majorHAnsi" w:hAnsiTheme="majorHAnsi" w:cstheme="majorHAnsi"/>
        </w:rPr>
        <w:t>“</w:t>
      </w:r>
      <w:r w:rsidR="00670D67">
        <w:rPr>
          <w:rFonts w:asciiTheme="majorHAnsi" w:hAnsiTheme="majorHAnsi" w:cstheme="majorHAnsi"/>
        </w:rPr>
        <w:t>Repairs/Faults</w:t>
      </w:r>
      <w:r w:rsidR="0027157D">
        <w:rPr>
          <w:rFonts w:asciiTheme="majorHAnsi" w:hAnsiTheme="majorHAnsi" w:cstheme="majorHAnsi"/>
        </w:rPr>
        <w:t>”</w:t>
      </w:r>
      <w:r w:rsidR="00670D67">
        <w:rPr>
          <w:rFonts w:asciiTheme="majorHAnsi" w:hAnsiTheme="majorHAnsi" w:cstheme="majorHAnsi"/>
        </w:rPr>
        <w:t xml:space="preserve"> section </w:t>
      </w:r>
      <w:r>
        <w:rPr>
          <w:rFonts w:asciiTheme="majorHAnsi" w:hAnsiTheme="majorHAnsi" w:cstheme="majorHAnsi"/>
        </w:rPr>
        <w:t>of the TExT</w:t>
      </w:r>
      <w:r w:rsidR="00670D67">
        <w:rPr>
          <w:rFonts w:asciiTheme="majorHAnsi" w:hAnsiTheme="majorHAnsi" w:cstheme="majorHAnsi"/>
        </w:rPr>
        <w:t>.</w:t>
      </w:r>
    </w:p>
    <w:p w14:paraId="78A07021" w14:textId="77777777" w:rsidR="00670D67" w:rsidRDefault="00670D67" w:rsidP="00F76ED0">
      <w:pPr>
        <w:ind w:left="-567"/>
        <w:rPr>
          <w:rFonts w:asciiTheme="majorHAnsi" w:hAnsiTheme="majorHAnsi" w:cstheme="majorHAnsi"/>
        </w:rPr>
      </w:pPr>
    </w:p>
    <w:p w14:paraId="74804B07" w14:textId="77777777" w:rsidR="00F97AD5" w:rsidRDefault="00AB27FD" w:rsidP="00F76ED0">
      <w:pPr>
        <w:ind w:left="-567"/>
        <w:rPr>
          <w:rFonts w:asciiTheme="majorHAnsi" w:hAnsiTheme="majorHAnsi" w:cstheme="majorHAnsi"/>
        </w:rPr>
      </w:pPr>
      <w:r>
        <w:rPr>
          <w:rFonts w:asciiTheme="majorHAnsi" w:hAnsiTheme="majorHAnsi" w:cstheme="majorHAnsi"/>
        </w:rPr>
        <w:t xml:space="preserve">You may also wish to add the following conditional qualifying comment in this section:- </w:t>
      </w:r>
    </w:p>
    <w:p w14:paraId="26ECB52D" w14:textId="77777777" w:rsidR="00F97AD5" w:rsidRDefault="00F97AD5" w:rsidP="00F76ED0">
      <w:pPr>
        <w:ind w:left="-567"/>
        <w:rPr>
          <w:rFonts w:asciiTheme="majorHAnsi" w:hAnsiTheme="majorHAnsi" w:cstheme="majorHAnsi"/>
        </w:rPr>
      </w:pPr>
    </w:p>
    <w:p w14:paraId="4F2AD1CB" w14:textId="78CB363D" w:rsidR="00670D67" w:rsidRPr="00AB27FD" w:rsidRDefault="00AB27FD" w:rsidP="00F76ED0">
      <w:pPr>
        <w:ind w:left="-567"/>
        <w:rPr>
          <w:rFonts w:asciiTheme="majorHAnsi" w:hAnsiTheme="majorHAnsi" w:cstheme="majorHAnsi"/>
        </w:rPr>
      </w:pPr>
      <w:r w:rsidRPr="00AB27FD">
        <w:rPr>
          <w:rFonts w:asciiTheme="majorHAnsi" w:hAnsiTheme="majorHAnsi" w:cstheme="majorHAnsi"/>
          <w:b/>
          <w:bCs/>
          <w:i/>
          <w:iCs/>
          <w:lang w:val="en-US"/>
        </w:rPr>
        <w:t>Note:</w:t>
      </w:r>
      <w:r w:rsidRPr="00AB27FD">
        <w:rPr>
          <w:rFonts w:asciiTheme="majorHAnsi" w:hAnsiTheme="majorHAnsi" w:cstheme="majorHAnsi"/>
          <w:i/>
          <w:iCs/>
          <w:lang w:val="en-US"/>
        </w:rPr>
        <w:t xml:space="preserve"> Any changes to the LEV system or significant process changes will render this Report invalid.</w:t>
      </w:r>
    </w:p>
    <w:p w14:paraId="49848EAD" w14:textId="77777777" w:rsidR="004A00C8" w:rsidRDefault="004A00C8" w:rsidP="00F76ED0">
      <w:pPr>
        <w:ind w:left="-567"/>
        <w:rPr>
          <w:rFonts w:asciiTheme="majorHAnsi" w:hAnsiTheme="majorHAnsi" w:cstheme="majorHAnsi"/>
        </w:rPr>
      </w:pPr>
    </w:p>
    <w:p w14:paraId="424B34F2" w14:textId="77777777" w:rsidR="004A00C8" w:rsidRDefault="004A00C8" w:rsidP="00F76ED0">
      <w:pPr>
        <w:ind w:left="-567"/>
        <w:rPr>
          <w:rFonts w:asciiTheme="majorHAnsi" w:hAnsiTheme="majorHAnsi" w:cstheme="majorHAnsi"/>
        </w:rPr>
      </w:pPr>
    </w:p>
    <w:p w14:paraId="2B544777" w14:textId="77777777" w:rsidR="004A00C8" w:rsidRDefault="004A00C8" w:rsidP="00F76ED0">
      <w:pPr>
        <w:ind w:left="-567"/>
        <w:rPr>
          <w:rFonts w:asciiTheme="majorHAnsi" w:hAnsiTheme="majorHAnsi" w:cstheme="majorHAnsi"/>
        </w:rPr>
      </w:pPr>
    </w:p>
    <w:p w14:paraId="184CA9F4" w14:textId="7386E587" w:rsidR="00670D67" w:rsidRPr="00670D67" w:rsidRDefault="00670D67" w:rsidP="005B268D">
      <w:pPr>
        <w:shd w:val="clear" w:color="auto" w:fill="002060"/>
        <w:ind w:left="-567"/>
        <w:rPr>
          <w:rFonts w:asciiTheme="majorHAnsi" w:hAnsiTheme="majorHAnsi" w:cstheme="majorHAnsi"/>
          <w:b/>
          <w:bCs/>
          <w:sz w:val="28"/>
          <w:szCs w:val="28"/>
        </w:rPr>
      </w:pPr>
      <w:r w:rsidRPr="00670D67">
        <w:rPr>
          <w:rFonts w:asciiTheme="majorHAnsi" w:hAnsiTheme="majorHAnsi" w:cstheme="majorHAnsi"/>
          <w:b/>
          <w:bCs/>
          <w:sz w:val="28"/>
          <w:szCs w:val="28"/>
        </w:rPr>
        <w:t>Box 2.</w:t>
      </w:r>
      <w:r w:rsidRPr="00670D67">
        <w:rPr>
          <w:rFonts w:asciiTheme="majorHAnsi" w:hAnsiTheme="majorHAnsi" w:cstheme="majorHAnsi"/>
          <w:b/>
          <w:bCs/>
          <w:sz w:val="28"/>
          <w:szCs w:val="28"/>
        </w:rPr>
        <w:tab/>
        <w:t>Critical Defects, Repairs &amp; Recommendations</w:t>
      </w:r>
    </w:p>
    <w:p w14:paraId="09CED6B1" w14:textId="77777777" w:rsidR="00670D67" w:rsidRDefault="00670D67" w:rsidP="00F76ED0">
      <w:pPr>
        <w:ind w:left="-567"/>
        <w:rPr>
          <w:rFonts w:asciiTheme="majorHAnsi" w:hAnsiTheme="majorHAnsi" w:cstheme="majorHAnsi"/>
        </w:rPr>
      </w:pPr>
    </w:p>
    <w:p w14:paraId="2DF9B74E" w14:textId="77777777" w:rsidR="006A6792" w:rsidRDefault="00863E03" w:rsidP="00F76ED0">
      <w:pPr>
        <w:ind w:left="-567"/>
        <w:rPr>
          <w:rFonts w:asciiTheme="majorHAnsi" w:hAnsiTheme="majorHAnsi" w:cstheme="majorHAnsi"/>
        </w:rPr>
      </w:pPr>
      <w:r>
        <w:rPr>
          <w:rFonts w:asciiTheme="majorHAnsi" w:hAnsiTheme="majorHAnsi" w:cstheme="majorHAnsi"/>
        </w:rPr>
        <w:t xml:space="preserve">This section could be split into two vertical sections </w:t>
      </w:r>
      <w:r w:rsidR="00845091">
        <w:rPr>
          <w:rFonts w:asciiTheme="majorHAnsi" w:hAnsiTheme="majorHAnsi" w:cstheme="majorHAnsi"/>
        </w:rPr>
        <w:t>(as in the Template)</w:t>
      </w:r>
      <w:r w:rsidR="0027157D">
        <w:rPr>
          <w:rFonts w:asciiTheme="majorHAnsi" w:hAnsiTheme="majorHAnsi" w:cstheme="majorHAnsi"/>
        </w:rPr>
        <w:t>.</w:t>
      </w:r>
    </w:p>
    <w:p w14:paraId="7D2A8029" w14:textId="77777777" w:rsidR="006A6792" w:rsidRDefault="006A6792" w:rsidP="00F76ED0">
      <w:pPr>
        <w:ind w:left="-567"/>
        <w:rPr>
          <w:rFonts w:asciiTheme="majorHAnsi" w:hAnsiTheme="majorHAnsi" w:cstheme="majorHAnsi"/>
        </w:rPr>
      </w:pPr>
    </w:p>
    <w:p w14:paraId="5D21B501" w14:textId="3534E402" w:rsidR="00670D67" w:rsidRDefault="006A6792" w:rsidP="00F76ED0">
      <w:pPr>
        <w:ind w:left="-567"/>
        <w:rPr>
          <w:rFonts w:asciiTheme="majorHAnsi" w:hAnsiTheme="majorHAnsi" w:cstheme="majorHAnsi"/>
        </w:rPr>
      </w:pPr>
      <w:r>
        <w:rPr>
          <w:rFonts w:asciiTheme="majorHAnsi" w:hAnsiTheme="majorHAnsi" w:cstheme="majorHAnsi"/>
        </w:rPr>
        <w:t>Th</w:t>
      </w:r>
      <w:r w:rsidR="00863E03">
        <w:rPr>
          <w:rFonts w:asciiTheme="majorHAnsi" w:hAnsiTheme="majorHAnsi" w:cstheme="majorHAnsi"/>
        </w:rPr>
        <w:t xml:space="preserve">e </w:t>
      </w:r>
      <w:r w:rsidR="00F97AD5">
        <w:rPr>
          <w:rFonts w:asciiTheme="majorHAnsi" w:hAnsiTheme="majorHAnsi" w:cstheme="majorHAnsi"/>
        </w:rPr>
        <w:t>left-hand</w:t>
      </w:r>
      <w:r>
        <w:rPr>
          <w:rFonts w:asciiTheme="majorHAnsi" w:hAnsiTheme="majorHAnsi" w:cstheme="majorHAnsi"/>
        </w:rPr>
        <w:t xml:space="preserve"> </w:t>
      </w:r>
      <w:r w:rsidR="00845091">
        <w:rPr>
          <w:rFonts w:asciiTheme="majorHAnsi" w:hAnsiTheme="majorHAnsi" w:cstheme="majorHAnsi"/>
        </w:rPr>
        <w:t xml:space="preserve">column section </w:t>
      </w:r>
      <w:r>
        <w:rPr>
          <w:rFonts w:asciiTheme="majorHAnsi" w:hAnsiTheme="majorHAnsi" w:cstheme="majorHAnsi"/>
        </w:rPr>
        <w:t xml:space="preserve">is </w:t>
      </w:r>
      <w:r w:rsidR="00863E03">
        <w:rPr>
          <w:rFonts w:asciiTheme="majorHAnsi" w:hAnsiTheme="majorHAnsi" w:cstheme="majorHAnsi"/>
        </w:rPr>
        <w:t xml:space="preserve">completed by the TExT Examiner and the </w:t>
      </w:r>
      <w:r>
        <w:rPr>
          <w:rFonts w:asciiTheme="majorHAnsi" w:hAnsiTheme="majorHAnsi" w:cstheme="majorHAnsi"/>
        </w:rPr>
        <w:t>right columns by</w:t>
      </w:r>
      <w:r w:rsidR="00863E03">
        <w:rPr>
          <w:rFonts w:asciiTheme="majorHAnsi" w:hAnsiTheme="majorHAnsi" w:cstheme="majorHAnsi"/>
        </w:rPr>
        <w:t xml:space="preserve"> the Duty Holder </w:t>
      </w:r>
      <w:r>
        <w:rPr>
          <w:rFonts w:asciiTheme="majorHAnsi" w:hAnsiTheme="majorHAnsi" w:cstheme="majorHAnsi"/>
        </w:rPr>
        <w:t xml:space="preserve">(once </w:t>
      </w:r>
      <w:r w:rsidR="00863E03">
        <w:rPr>
          <w:rFonts w:asciiTheme="majorHAnsi" w:hAnsiTheme="majorHAnsi" w:cstheme="majorHAnsi"/>
        </w:rPr>
        <w:t>the faults/repairs have been rectified</w:t>
      </w:r>
      <w:r>
        <w:rPr>
          <w:rFonts w:asciiTheme="majorHAnsi" w:hAnsiTheme="majorHAnsi" w:cstheme="majorHAnsi"/>
        </w:rPr>
        <w:t>)</w:t>
      </w:r>
      <w:r w:rsidR="00863E03">
        <w:rPr>
          <w:rFonts w:asciiTheme="majorHAnsi" w:hAnsiTheme="majorHAnsi" w:cstheme="majorHAnsi"/>
        </w:rPr>
        <w:t>.</w:t>
      </w:r>
    </w:p>
    <w:p w14:paraId="6F39BA47" w14:textId="77777777" w:rsidR="00DB36D9" w:rsidRDefault="00DB36D9" w:rsidP="00F76ED0">
      <w:pPr>
        <w:ind w:left="-567"/>
        <w:rPr>
          <w:rFonts w:asciiTheme="majorHAnsi" w:hAnsiTheme="majorHAnsi" w:cstheme="majorHAnsi"/>
        </w:rPr>
      </w:pPr>
    </w:p>
    <w:p w14:paraId="04524C89" w14:textId="3860F28D" w:rsidR="00DB36D9" w:rsidRDefault="008571EF" w:rsidP="00F76ED0">
      <w:pPr>
        <w:ind w:left="-567"/>
        <w:rPr>
          <w:rFonts w:asciiTheme="majorHAnsi" w:hAnsiTheme="majorHAnsi" w:cstheme="majorHAnsi"/>
        </w:rPr>
      </w:pPr>
      <w:r>
        <w:rPr>
          <w:rFonts w:asciiTheme="majorHAnsi" w:hAnsiTheme="majorHAnsi" w:cstheme="majorHAnsi"/>
        </w:rPr>
        <w:t xml:space="preserve">Do NOT indicate there is a fault </w:t>
      </w:r>
      <w:r w:rsidR="00EF149D">
        <w:rPr>
          <w:rFonts w:asciiTheme="majorHAnsi" w:hAnsiTheme="majorHAnsi" w:cstheme="majorHAnsi"/>
        </w:rPr>
        <w:t xml:space="preserve">…. </w:t>
      </w:r>
      <w:r w:rsidR="006A6792">
        <w:rPr>
          <w:rFonts w:asciiTheme="majorHAnsi" w:hAnsiTheme="majorHAnsi" w:cstheme="majorHAnsi"/>
        </w:rPr>
        <w:t>but with no</w:t>
      </w:r>
      <w:r>
        <w:rPr>
          <w:rFonts w:asciiTheme="majorHAnsi" w:hAnsiTheme="majorHAnsi" w:cstheme="majorHAnsi"/>
        </w:rPr>
        <w:t xml:space="preserve"> descri</w:t>
      </w:r>
      <w:r w:rsidR="006A6792">
        <w:rPr>
          <w:rFonts w:asciiTheme="majorHAnsi" w:hAnsiTheme="majorHAnsi" w:cstheme="majorHAnsi"/>
        </w:rPr>
        <w:t>ption of</w:t>
      </w:r>
      <w:r>
        <w:rPr>
          <w:rFonts w:asciiTheme="majorHAnsi" w:hAnsiTheme="majorHAnsi" w:cstheme="majorHAnsi"/>
        </w:rPr>
        <w:t xml:space="preserve"> the Remedial Actions required.</w:t>
      </w:r>
    </w:p>
    <w:p w14:paraId="2A9E9B9D" w14:textId="77777777" w:rsidR="008571EF" w:rsidRDefault="008571EF" w:rsidP="00F76ED0">
      <w:pPr>
        <w:ind w:left="-567"/>
        <w:rPr>
          <w:rFonts w:asciiTheme="majorHAnsi" w:hAnsiTheme="majorHAnsi" w:cstheme="majorHAnsi"/>
        </w:rPr>
      </w:pPr>
    </w:p>
    <w:p w14:paraId="08726D04" w14:textId="77777777" w:rsidR="006A6792" w:rsidRDefault="008571EF" w:rsidP="00F76ED0">
      <w:pPr>
        <w:ind w:left="-567"/>
        <w:rPr>
          <w:rFonts w:asciiTheme="majorHAnsi" w:hAnsiTheme="majorHAnsi" w:cstheme="majorHAnsi"/>
        </w:rPr>
      </w:pPr>
      <w:r>
        <w:rPr>
          <w:rFonts w:asciiTheme="majorHAnsi" w:hAnsiTheme="majorHAnsi" w:cstheme="majorHAnsi"/>
        </w:rPr>
        <w:t xml:space="preserve">You </w:t>
      </w:r>
      <w:r w:rsidR="006A6792">
        <w:rPr>
          <w:rFonts w:asciiTheme="majorHAnsi" w:hAnsiTheme="majorHAnsi" w:cstheme="majorHAnsi"/>
        </w:rPr>
        <w:t>should</w:t>
      </w:r>
      <w:r>
        <w:rPr>
          <w:rFonts w:asciiTheme="majorHAnsi" w:hAnsiTheme="majorHAnsi" w:cstheme="majorHAnsi"/>
        </w:rPr>
        <w:t xml:space="preserve"> also provide an indication of the “Priority” to be given to each point raised.  </w:t>
      </w:r>
    </w:p>
    <w:p w14:paraId="597DB789" w14:textId="77777777" w:rsidR="006A6792" w:rsidRDefault="006A6792" w:rsidP="00F76ED0">
      <w:pPr>
        <w:ind w:left="-567"/>
        <w:rPr>
          <w:rFonts w:asciiTheme="majorHAnsi" w:hAnsiTheme="majorHAnsi" w:cstheme="majorHAnsi"/>
        </w:rPr>
      </w:pPr>
    </w:p>
    <w:p w14:paraId="113A3A72" w14:textId="28CCF272" w:rsidR="008571EF" w:rsidRDefault="008571EF" w:rsidP="00F76ED0">
      <w:pPr>
        <w:ind w:left="-567"/>
        <w:rPr>
          <w:rFonts w:asciiTheme="majorHAnsi" w:hAnsiTheme="majorHAnsi" w:cstheme="majorHAnsi"/>
        </w:rPr>
      </w:pPr>
      <w:r>
        <w:rPr>
          <w:rFonts w:asciiTheme="majorHAnsi" w:hAnsiTheme="majorHAnsi" w:cstheme="majorHAnsi"/>
        </w:rPr>
        <w:t xml:space="preserve">A sample Priority Rating has been provided in the Template but you may </w:t>
      </w:r>
      <w:r w:rsidR="00434A9F">
        <w:rPr>
          <w:rFonts w:asciiTheme="majorHAnsi" w:hAnsiTheme="majorHAnsi" w:cstheme="majorHAnsi"/>
        </w:rPr>
        <w:t xml:space="preserve">also </w:t>
      </w:r>
      <w:r>
        <w:rPr>
          <w:rFonts w:asciiTheme="majorHAnsi" w:hAnsiTheme="majorHAnsi" w:cstheme="majorHAnsi"/>
        </w:rPr>
        <w:t>develop your own.</w:t>
      </w:r>
    </w:p>
    <w:p w14:paraId="1C852124" w14:textId="77777777" w:rsidR="003D212F" w:rsidRDefault="003D212F" w:rsidP="00F76ED0">
      <w:pPr>
        <w:ind w:left="-567"/>
        <w:rPr>
          <w:rFonts w:asciiTheme="majorHAnsi" w:hAnsiTheme="majorHAnsi" w:cstheme="majorHAnsi"/>
        </w:rPr>
      </w:pPr>
    </w:p>
    <w:p w14:paraId="2942C6CA" w14:textId="77777777" w:rsidR="004A00C8" w:rsidRDefault="004A00C8" w:rsidP="00F76ED0">
      <w:pPr>
        <w:ind w:left="-567"/>
        <w:rPr>
          <w:rFonts w:asciiTheme="majorHAnsi" w:hAnsiTheme="majorHAnsi" w:cstheme="majorHAnsi"/>
        </w:rPr>
      </w:pPr>
    </w:p>
    <w:p w14:paraId="648B9E57" w14:textId="77777777" w:rsidR="00EF149D" w:rsidRDefault="00EF149D" w:rsidP="00F76ED0">
      <w:pPr>
        <w:ind w:left="-567"/>
        <w:rPr>
          <w:rFonts w:asciiTheme="majorHAnsi" w:hAnsiTheme="majorHAnsi" w:cstheme="majorHAnsi"/>
        </w:rPr>
      </w:pPr>
    </w:p>
    <w:p w14:paraId="33512284" w14:textId="77777777" w:rsidR="00EF149D" w:rsidRDefault="00EF149D" w:rsidP="00F76ED0">
      <w:pPr>
        <w:ind w:left="-567"/>
        <w:rPr>
          <w:rFonts w:asciiTheme="majorHAnsi" w:hAnsiTheme="majorHAnsi" w:cstheme="majorHAnsi"/>
        </w:rPr>
      </w:pPr>
    </w:p>
    <w:p w14:paraId="07C1FB1D" w14:textId="77777777" w:rsidR="006A6792" w:rsidRDefault="006A6792" w:rsidP="00F76ED0">
      <w:pPr>
        <w:ind w:left="-567"/>
        <w:rPr>
          <w:rFonts w:asciiTheme="majorHAnsi" w:hAnsiTheme="majorHAnsi" w:cstheme="majorHAnsi"/>
          <w:b/>
          <w:bCs/>
          <w:sz w:val="28"/>
          <w:szCs w:val="28"/>
        </w:rPr>
      </w:pPr>
    </w:p>
    <w:p w14:paraId="7210E1BD" w14:textId="46F6DE7B" w:rsidR="003D212F" w:rsidRDefault="00434A9F" w:rsidP="00E63F91">
      <w:pPr>
        <w:shd w:val="clear" w:color="auto" w:fill="002060"/>
        <w:ind w:left="-567"/>
        <w:rPr>
          <w:rFonts w:asciiTheme="majorHAnsi" w:hAnsiTheme="majorHAnsi" w:cstheme="majorHAnsi"/>
          <w:b/>
          <w:bCs/>
          <w:sz w:val="28"/>
          <w:szCs w:val="28"/>
        </w:rPr>
      </w:pPr>
      <w:r w:rsidRPr="00434A9F">
        <w:rPr>
          <w:rFonts w:asciiTheme="majorHAnsi" w:hAnsiTheme="majorHAnsi" w:cstheme="majorHAnsi"/>
          <w:b/>
          <w:bCs/>
          <w:sz w:val="28"/>
          <w:szCs w:val="28"/>
        </w:rPr>
        <w:t>Box 3a</w:t>
      </w:r>
      <w:r>
        <w:rPr>
          <w:rFonts w:asciiTheme="majorHAnsi" w:hAnsiTheme="majorHAnsi" w:cstheme="majorHAnsi"/>
          <w:b/>
          <w:bCs/>
          <w:sz w:val="28"/>
          <w:szCs w:val="28"/>
        </w:rPr>
        <w:t>.</w:t>
      </w:r>
      <w:r w:rsidRPr="00434A9F">
        <w:rPr>
          <w:rFonts w:asciiTheme="majorHAnsi" w:hAnsiTheme="majorHAnsi" w:cstheme="majorHAnsi"/>
          <w:b/>
          <w:bCs/>
          <w:sz w:val="28"/>
          <w:szCs w:val="28"/>
        </w:rPr>
        <w:tab/>
        <w:t>General Description of LEV System</w:t>
      </w:r>
    </w:p>
    <w:p w14:paraId="50538F40" w14:textId="235F9410" w:rsidR="002E035F" w:rsidRPr="00434A9F" w:rsidRDefault="002E035F" w:rsidP="00E63F91">
      <w:pPr>
        <w:shd w:val="clear" w:color="auto" w:fill="002060"/>
        <w:ind w:left="-567"/>
        <w:rPr>
          <w:rFonts w:asciiTheme="majorHAnsi" w:hAnsiTheme="majorHAnsi" w:cstheme="majorHAnsi"/>
          <w:b/>
          <w:bCs/>
          <w:sz w:val="28"/>
          <w:szCs w:val="28"/>
        </w:rPr>
      </w:pPr>
      <w:r>
        <w:rPr>
          <w:rFonts w:asciiTheme="majorHAnsi" w:hAnsiTheme="majorHAnsi" w:cstheme="majorHAnsi"/>
          <w:b/>
          <w:bCs/>
          <w:sz w:val="28"/>
          <w:szCs w:val="28"/>
        </w:rPr>
        <w:t>Box 3b.</w:t>
      </w:r>
      <w:r>
        <w:rPr>
          <w:rFonts w:asciiTheme="majorHAnsi" w:hAnsiTheme="majorHAnsi" w:cstheme="majorHAnsi"/>
          <w:b/>
          <w:bCs/>
          <w:sz w:val="28"/>
          <w:szCs w:val="28"/>
        </w:rPr>
        <w:tab/>
        <w:t>Photographs</w:t>
      </w:r>
    </w:p>
    <w:p w14:paraId="682D8BC4" w14:textId="77777777" w:rsidR="00434A9F" w:rsidRDefault="00434A9F" w:rsidP="00F76ED0">
      <w:pPr>
        <w:ind w:left="-567"/>
        <w:rPr>
          <w:rFonts w:asciiTheme="majorHAnsi" w:hAnsiTheme="majorHAnsi" w:cstheme="majorHAnsi"/>
        </w:rPr>
      </w:pPr>
    </w:p>
    <w:p w14:paraId="77B14539" w14:textId="3BD1EF56" w:rsidR="002E035F" w:rsidRDefault="00E63F91" w:rsidP="00F76ED0">
      <w:pPr>
        <w:ind w:left="-567"/>
        <w:rPr>
          <w:rFonts w:asciiTheme="majorHAnsi" w:hAnsiTheme="majorHAnsi" w:cstheme="majorHAnsi"/>
        </w:rPr>
      </w:pPr>
      <w:r>
        <w:rPr>
          <w:rFonts w:asciiTheme="majorHAnsi" w:hAnsiTheme="majorHAnsi" w:cstheme="majorHAnsi"/>
        </w:rPr>
        <w:t>P</w:t>
      </w:r>
      <w:r w:rsidR="002E035F">
        <w:rPr>
          <w:rFonts w:asciiTheme="majorHAnsi" w:hAnsiTheme="majorHAnsi" w:cstheme="majorHAnsi"/>
        </w:rPr>
        <w:t xml:space="preserve">rovide a description of the overall layout and function of the LEV system.  </w:t>
      </w:r>
      <w:r w:rsidR="00AB27FD">
        <w:rPr>
          <w:rFonts w:asciiTheme="majorHAnsi" w:hAnsiTheme="majorHAnsi" w:cstheme="majorHAnsi"/>
        </w:rPr>
        <w:t xml:space="preserve">Refer to the Schematic at </w:t>
      </w:r>
      <w:r w:rsidR="00AB27FD" w:rsidRPr="00684595">
        <w:rPr>
          <w:rFonts w:asciiTheme="majorHAnsi" w:hAnsiTheme="majorHAnsi" w:cstheme="majorHAnsi"/>
          <w:b/>
          <w:bCs/>
        </w:rPr>
        <w:t>Box 3c</w:t>
      </w:r>
      <w:r w:rsidR="00AB27FD">
        <w:rPr>
          <w:rFonts w:asciiTheme="majorHAnsi" w:hAnsiTheme="majorHAnsi" w:cstheme="majorHAnsi"/>
        </w:rPr>
        <w:t>.</w:t>
      </w:r>
    </w:p>
    <w:p w14:paraId="78E713AA" w14:textId="77777777" w:rsidR="002E035F" w:rsidRDefault="002E035F" w:rsidP="00F76ED0">
      <w:pPr>
        <w:ind w:left="-567"/>
        <w:rPr>
          <w:rFonts w:asciiTheme="majorHAnsi" w:hAnsiTheme="majorHAnsi" w:cstheme="majorHAnsi"/>
        </w:rPr>
      </w:pPr>
    </w:p>
    <w:p w14:paraId="63C84FC7" w14:textId="44283EC2" w:rsidR="00434A9F" w:rsidRDefault="002E035F" w:rsidP="00F76ED0">
      <w:pPr>
        <w:ind w:left="-567"/>
        <w:rPr>
          <w:rFonts w:asciiTheme="majorHAnsi" w:hAnsiTheme="majorHAnsi" w:cstheme="majorHAnsi"/>
        </w:rPr>
      </w:pPr>
      <w:r>
        <w:rPr>
          <w:rFonts w:asciiTheme="majorHAnsi" w:hAnsiTheme="majorHAnsi" w:cstheme="majorHAnsi"/>
        </w:rPr>
        <w:t xml:space="preserve">Try to have in mind that an HSE Inspector </w:t>
      </w:r>
      <w:r w:rsidR="00684595">
        <w:rPr>
          <w:rFonts w:asciiTheme="majorHAnsi" w:hAnsiTheme="majorHAnsi" w:cstheme="majorHAnsi"/>
        </w:rPr>
        <w:t>review this</w:t>
      </w:r>
      <w:r>
        <w:rPr>
          <w:rFonts w:asciiTheme="majorHAnsi" w:hAnsiTheme="majorHAnsi" w:cstheme="majorHAnsi"/>
        </w:rPr>
        <w:t xml:space="preserve"> </w:t>
      </w:r>
      <w:r w:rsidR="00E63F91">
        <w:rPr>
          <w:rFonts w:asciiTheme="majorHAnsi" w:hAnsiTheme="majorHAnsi" w:cstheme="majorHAnsi"/>
        </w:rPr>
        <w:t xml:space="preserve">TExT </w:t>
      </w:r>
      <w:r>
        <w:rPr>
          <w:rFonts w:asciiTheme="majorHAnsi" w:hAnsiTheme="majorHAnsi" w:cstheme="majorHAnsi"/>
        </w:rPr>
        <w:t xml:space="preserve">form during a visit to a Duty Holder’s site.  This description must </w:t>
      </w:r>
      <w:r w:rsidR="00E63F91">
        <w:rPr>
          <w:rFonts w:asciiTheme="majorHAnsi" w:hAnsiTheme="majorHAnsi" w:cstheme="majorHAnsi"/>
        </w:rPr>
        <w:t xml:space="preserve">therefore </w:t>
      </w:r>
      <w:r>
        <w:rPr>
          <w:rFonts w:asciiTheme="majorHAnsi" w:hAnsiTheme="majorHAnsi" w:cstheme="majorHAnsi"/>
        </w:rPr>
        <w:t>provide the</w:t>
      </w:r>
      <w:r w:rsidR="00E63F91">
        <w:rPr>
          <w:rFonts w:asciiTheme="majorHAnsi" w:hAnsiTheme="majorHAnsi" w:cstheme="majorHAnsi"/>
        </w:rPr>
        <w:t xml:space="preserve"> Inspector</w:t>
      </w:r>
      <w:r>
        <w:rPr>
          <w:rFonts w:asciiTheme="majorHAnsi" w:hAnsiTheme="majorHAnsi" w:cstheme="majorHAnsi"/>
        </w:rPr>
        <w:t xml:space="preserve"> with a clear “picture” of what the system entails.</w:t>
      </w:r>
    </w:p>
    <w:p w14:paraId="0D32169F" w14:textId="77777777" w:rsidR="00AB27FD" w:rsidRDefault="00AB27FD" w:rsidP="00F76ED0">
      <w:pPr>
        <w:ind w:left="-567"/>
        <w:rPr>
          <w:rFonts w:asciiTheme="majorHAnsi" w:hAnsiTheme="majorHAnsi" w:cstheme="majorHAnsi"/>
        </w:rPr>
      </w:pPr>
    </w:p>
    <w:p w14:paraId="24B9BE0A" w14:textId="6B6AB930" w:rsidR="00AB27FD" w:rsidRPr="00AB27FD" w:rsidRDefault="00AB27FD" w:rsidP="00F76ED0">
      <w:pPr>
        <w:ind w:left="-567"/>
        <w:rPr>
          <w:rFonts w:asciiTheme="majorHAnsi" w:hAnsiTheme="majorHAnsi" w:cstheme="majorHAnsi"/>
          <w:iCs/>
        </w:rPr>
      </w:pPr>
      <w:r w:rsidRPr="00AB27FD">
        <w:rPr>
          <w:rFonts w:asciiTheme="majorHAnsi" w:hAnsiTheme="majorHAnsi" w:cstheme="majorHAnsi"/>
          <w:iCs/>
          <w:lang w:val="en-US"/>
        </w:rPr>
        <w:t xml:space="preserve">Include notes on any changes </w:t>
      </w:r>
      <w:r>
        <w:rPr>
          <w:rFonts w:asciiTheme="majorHAnsi" w:hAnsiTheme="majorHAnsi" w:cstheme="majorHAnsi"/>
          <w:iCs/>
          <w:lang w:val="en-US"/>
        </w:rPr>
        <w:t xml:space="preserve">noted </w:t>
      </w:r>
      <w:r w:rsidRPr="00AB27FD">
        <w:rPr>
          <w:rFonts w:asciiTheme="majorHAnsi" w:hAnsiTheme="majorHAnsi" w:cstheme="majorHAnsi"/>
          <w:iCs/>
          <w:lang w:val="en-US"/>
        </w:rPr>
        <w:t xml:space="preserve">since previous INITIAL and/or from </w:t>
      </w:r>
      <w:r>
        <w:rPr>
          <w:rFonts w:asciiTheme="majorHAnsi" w:hAnsiTheme="majorHAnsi" w:cstheme="majorHAnsi"/>
          <w:iCs/>
          <w:lang w:val="en-US"/>
        </w:rPr>
        <w:t xml:space="preserve">the </w:t>
      </w:r>
      <w:r w:rsidRPr="00AB27FD">
        <w:rPr>
          <w:rFonts w:asciiTheme="majorHAnsi" w:hAnsiTheme="majorHAnsi" w:cstheme="majorHAnsi"/>
          <w:iCs/>
          <w:lang w:val="en-US"/>
        </w:rPr>
        <w:t xml:space="preserve">original design/installation </w:t>
      </w:r>
      <w:r>
        <w:rPr>
          <w:rFonts w:asciiTheme="majorHAnsi" w:hAnsiTheme="majorHAnsi" w:cstheme="majorHAnsi"/>
          <w:iCs/>
          <w:lang w:val="en-US"/>
        </w:rPr>
        <w:t xml:space="preserve">Commissioning Report </w:t>
      </w:r>
      <w:r w:rsidRPr="00AB27FD">
        <w:rPr>
          <w:rFonts w:asciiTheme="majorHAnsi" w:hAnsiTheme="majorHAnsi" w:cstheme="majorHAnsi"/>
          <w:iCs/>
          <w:lang w:val="en-US"/>
        </w:rPr>
        <w:t>(where appropriate)</w:t>
      </w:r>
    </w:p>
    <w:p w14:paraId="746A5A12" w14:textId="77777777" w:rsidR="002E035F" w:rsidRDefault="002E035F" w:rsidP="00F76ED0">
      <w:pPr>
        <w:ind w:left="-567"/>
        <w:rPr>
          <w:rFonts w:asciiTheme="majorHAnsi" w:hAnsiTheme="majorHAnsi" w:cstheme="majorHAnsi"/>
        </w:rPr>
      </w:pPr>
    </w:p>
    <w:p w14:paraId="6C50651A" w14:textId="6813A441" w:rsidR="00E63F91" w:rsidRDefault="002E035F" w:rsidP="00F76ED0">
      <w:pPr>
        <w:ind w:left="-567"/>
        <w:rPr>
          <w:rFonts w:asciiTheme="majorHAnsi" w:hAnsiTheme="majorHAnsi" w:cstheme="majorHAnsi"/>
        </w:rPr>
      </w:pPr>
      <w:r>
        <w:rPr>
          <w:rFonts w:asciiTheme="majorHAnsi" w:hAnsiTheme="majorHAnsi" w:cstheme="majorHAnsi"/>
        </w:rPr>
        <w:t xml:space="preserve">The photographs should be large enough to be clearly interpreted and should show the important </w:t>
      </w:r>
      <w:r w:rsidR="00E63F91">
        <w:rPr>
          <w:rFonts w:asciiTheme="majorHAnsi" w:hAnsiTheme="majorHAnsi" w:cstheme="majorHAnsi"/>
        </w:rPr>
        <w:t>components</w:t>
      </w:r>
      <w:r>
        <w:rPr>
          <w:rFonts w:asciiTheme="majorHAnsi" w:hAnsiTheme="majorHAnsi" w:cstheme="majorHAnsi"/>
        </w:rPr>
        <w:t xml:space="preserve"> of the LEV.</w:t>
      </w:r>
      <w:r w:rsidR="00E63F91">
        <w:rPr>
          <w:rFonts w:asciiTheme="majorHAnsi" w:hAnsiTheme="majorHAnsi" w:cstheme="majorHAnsi"/>
        </w:rPr>
        <w:t xml:space="preserve">  </w:t>
      </w:r>
    </w:p>
    <w:p w14:paraId="2EA761B7" w14:textId="77777777" w:rsidR="00E63F91" w:rsidRDefault="00E63F91" w:rsidP="00F76ED0">
      <w:pPr>
        <w:ind w:left="-567"/>
        <w:rPr>
          <w:rFonts w:asciiTheme="majorHAnsi" w:hAnsiTheme="majorHAnsi" w:cstheme="majorHAnsi"/>
        </w:rPr>
      </w:pPr>
    </w:p>
    <w:p w14:paraId="21AA67DA" w14:textId="634379E0" w:rsidR="00E63F91" w:rsidRDefault="00E63F91" w:rsidP="00F76ED0">
      <w:pPr>
        <w:ind w:left="-567"/>
        <w:rPr>
          <w:rFonts w:asciiTheme="majorHAnsi" w:hAnsiTheme="majorHAnsi" w:cstheme="majorHAnsi"/>
        </w:rPr>
      </w:pPr>
      <w:r w:rsidRPr="00684595">
        <w:rPr>
          <w:rFonts w:asciiTheme="majorHAnsi" w:hAnsiTheme="majorHAnsi" w:cstheme="majorHAnsi"/>
          <w:b/>
          <w:bCs/>
        </w:rPr>
        <w:t>Don’t</w:t>
      </w:r>
      <w:r>
        <w:rPr>
          <w:rFonts w:asciiTheme="majorHAnsi" w:hAnsiTheme="majorHAnsi" w:cstheme="majorHAnsi"/>
        </w:rPr>
        <w:t xml:space="preserve"> insert ‘</w:t>
      </w:r>
      <w:r w:rsidRPr="004A00C8">
        <w:rPr>
          <w:rFonts w:asciiTheme="majorHAnsi" w:hAnsiTheme="majorHAnsi" w:cstheme="majorHAnsi"/>
          <w:i/>
          <w:iCs/>
        </w:rPr>
        <w:t>postage stamp</w:t>
      </w:r>
      <w:r>
        <w:rPr>
          <w:rFonts w:asciiTheme="majorHAnsi" w:hAnsiTheme="majorHAnsi" w:cstheme="majorHAnsi"/>
        </w:rPr>
        <w:t xml:space="preserve">’ images.  </w:t>
      </w:r>
    </w:p>
    <w:p w14:paraId="4DD00D1F" w14:textId="77777777" w:rsidR="00E63F91" w:rsidRDefault="00E63F91" w:rsidP="00F76ED0">
      <w:pPr>
        <w:ind w:left="-567"/>
        <w:rPr>
          <w:rFonts w:asciiTheme="majorHAnsi" w:hAnsiTheme="majorHAnsi" w:cstheme="majorHAnsi"/>
        </w:rPr>
      </w:pPr>
    </w:p>
    <w:p w14:paraId="11FAAE94" w14:textId="6784E737" w:rsidR="004A00C8" w:rsidRDefault="00E63F91" w:rsidP="004A00C8">
      <w:pPr>
        <w:ind w:left="-567"/>
        <w:rPr>
          <w:rFonts w:asciiTheme="majorHAnsi" w:hAnsiTheme="majorHAnsi" w:cstheme="majorHAnsi"/>
        </w:rPr>
      </w:pPr>
      <w:r>
        <w:rPr>
          <w:rFonts w:asciiTheme="majorHAnsi" w:hAnsiTheme="majorHAnsi" w:cstheme="majorHAnsi"/>
        </w:rPr>
        <w:t xml:space="preserve">We would </w:t>
      </w:r>
      <w:r w:rsidR="00684595">
        <w:rPr>
          <w:rFonts w:asciiTheme="majorHAnsi" w:hAnsiTheme="majorHAnsi" w:cstheme="majorHAnsi"/>
        </w:rPr>
        <w:t>recommend</w:t>
      </w:r>
      <w:r>
        <w:rPr>
          <w:rFonts w:asciiTheme="majorHAnsi" w:hAnsiTheme="majorHAnsi" w:cstheme="majorHAnsi"/>
        </w:rPr>
        <w:t xml:space="preserve"> labelling </w:t>
      </w:r>
      <w:r w:rsidR="00684595">
        <w:rPr>
          <w:rFonts w:asciiTheme="majorHAnsi" w:hAnsiTheme="majorHAnsi" w:cstheme="majorHAnsi"/>
        </w:rPr>
        <w:t>photographs</w:t>
      </w:r>
      <w:r w:rsidR="004A00C8">
        <w:rPr>
          <w:rFonts w:asciiTheme="majorHAnsi" w:hAnsiTheme="majorHAnsi" w:cstheme="majorHAnsi"/>
        </w:rPr>
        <w:t xml:space="preserve"> with clear descriptions</w:t>
      </w:r>
      <w:r w:rsidR="00AB27FD">
        <w:rPr>
          <w:rFonts w:asciiTheme="majorHAnsi" w:hAnsiTheme="majorHAnsi" w:cstheme="majorHAnsi"/>
        </w:rPr>
        <w:t xml:space="preserve"> </w:t>
      </w:r>
      <w:r w:rsidR="00684595">
        <w:rPr>
          <w:rFonts w:asciiTheme="majorHAnsi" w:hAnsiTheme="majorHAnsi" w:cstheme="majorHAnsi"/>
        </w:rPr>
        <w:t>which also</w:t>
      </w:r>
      <w:r w:rsidR="00AB27FD">
        <w:rPr>
          <w:rFonts w:asciiTheme="majorHAnsi" w:hAnsiTheme="majorHAnsi" w:cstheme="majorHAnsi"/>
        </w:rPr>
        <w:t xml:space="preserve"> include </w:t>
      </w:r>
      <w:r w:rsidR="00684595">
        <w:rPr>
          <w:rFonts w:asciiTheme="majorHAnsi" w:hAnsiTheme="majorHAnsi" w:cstheme="majorHAnsi"/>
        </w:rPr>
        <w:t xml:space="preserve">reference to the </w:t>
      </w:r>
      <w:r w:rsidR="00AB27FD">
        <w:rPr>
          <w:rFonts w:asciiTheme="majorHAnsi" w:hAnsiTheme="majorHAnsi" w:cstheme="majorHAnsi"/>
        </w:rPr>
        <w:t>significance</w:t>
      </w:r>
      <w:r w:rsidR="008614F2">
        <w:rPr>
          <w:rFonts w:asciiTheme="majorHAnsi" w:hAnsiTheme="majorHAnsi" w:cstheme="majorHAnsi"/>
        </w:rPr>
        <w:t>/importance</w:t>
      </w:r>
      <w:r w:rsidR="00AB27FD">
        <w:rPr>
          <w:rFonts w:asciiTheme="majorHAnsi" w:hAnsiTheme="majorHAnsi" w:cstheme="majorHAnsi"/>
        </w:rPr>
        <w:t xml:space="preserve"> of the item </w:t>
      </w:r>
      <w:r w:rsidR="00684595">
        <w:rPr>
          <w:rFonts w:asciiTheme="majorHAnsi" w:hAnsiTheme="majorHAnsi" w:cstheme="majorHAnsi"/>
        </w:rPr>
        <w:t>in the image</w:t>
      </w:r>
      <w:r>
        <w:rPr>
          <w:rFonts w:asciiTheme="majorHAnsi" w:hAnsiTheme="majorHAnsi" w:cstheme="majorHAnsi"/>
        </w:rPr>
        <w:t>.</w:t>
      </w:r>
    </w:p>
    <w:p w14:paraId="7533328E" w14:textId="77777777" w:rsidR="004A00C8" w:rsidRDefault="004A00C8" w:rsidP="004A00C8">
      <w:pPr>
        <w:ind w:left="-567"/>
        <w:rPr>
          <w:rFonts w:asciiTheme="majorHAnsi" w:hAnsiTheme="majorHAnsi" w:cstheme="majorHAnsi"/>
        </w:rPr>
      </w:pPr>
    </w:p>
    <w:p w14:paraId="798A5ADE" w14:textId="77777777" w:rsidR="004A00C8" w:rsidRDefault="004A00C8" w:rsidP="004A00C8">
      <w:pPr>
        <w:ind w:left="-567"/>
        <w:rPr>
          <w:rFonts w:asciiTheme="majorHAnsi" w:hAnsiTheme="majorHAnsi" w:cstheme="majorHAnsi"/>
        </w:rPr>
      </w:pPr>
    </w:p>
    <w:p w14:paraId="24FDA7E1" w14:textId="77777777" w:rsidR="004A00C8" w:rsidRDefault="004A00C8" w:rsidP="004A00C8">
      <w:pPr>
        <w:ind w:left="-567"/>
        <w:rPr>
          <w:rFonts w:asciiTheme="majorHAnsi" w:hAnsiTheme="majorHAnsi" w:cstheme="majorHAnsi"/>
        </w:rPr>
      </w:pPr>
    </w:p>
    <w:p w14:paraId="1C2A656B" w14:textId="77777777" w:rsidR="004A00C8" w:rsidRPr="004A00C8" w:rsidRDefault="004A00C8" w:rsidP="004A00C8">
      <w:pPr>
        <w:shd w:val="clear" w:color="auto" w:fill="002060"/>
        <w:ind w:left="-567"/>
        <w:rPr>
          <w:rFonts w:asciiTheme="majorHAnsi" w:hAnsiTheme="majorHAnsi" w:cstheme="majorHAnsi"/>
          <w:b/>
          <w:bCs/>
          <w:sz w:val="28"/>
          <w:szCs w:val="28"/>
        </w:rPr>
      </w:pPr>
      <w:r w:rsidRPr="004A00C8">
        <w:rPr>
          <w:rFonts w:asciiTheme="majorHAnsi" w:hAnsiTheme="majorHAnsi" w:cstheme="majorHAnsi"/>
          <w:b/>
          <w:bCs/>
          <w:sz w:val="28"/>
          <w:szCs w:val="28"/>
        </w:rPr>
        <w:t>Box 3c.</w:t>
      </w:r>
      <w:r w:rsidRPr="004A00C8">
        <w:rPr>
          <w:rFonts w:asciiTheme="majorHAnsi" w:hAnsiTheme="majorHAnsi" w:cstheme="majorHAnsi"/>
          <w:b/>
          <w:bCs/>
          <w:sz w:val="28"/>
          <w:szCs w:val="28"/>
        </w:rPr>
        <w:tab/>
        <w:t>Schematic Layout of LEV System</w:t>
      </w:r>
    </w:p>
    <w:p w14:paraId="7DEDB9C2" w14:textId="77777777" w:rsidR="004A00C8" w:rsidRDefault="004A00C8" w:rsidP="004A00C8">
      <w:pPr>
        <w:ind w:left="-567"/>
        <w:rPr>
          <w:rFonts w:asciiTheme="majorHAnsi" w:hAnsiTheme="majorHAnsi" w:cstheme="majorHAnsi"/>
          <w:b/>
          <w:bCs/>
        </w:rPr>
      </w:pPr>
    </w:p>
    <w:p w14:paraId="18BFDCE5" w14:textId="77777777" w:rsidR="004A00C8" w:rsidRPr="004A00C8" w:rsidRDefault="004A00C8" w:rsidP="004A00C8">
      <w:pPr>
        <w:ind w:left="-567"/>
        <w:rPr>
          <w:rFonts w:asciiTheme="majorHAnsi" w:hAnsiTheme="majorHAnsi" w:cstheme="majorHAnsi"/>
        </w:rPr>
      </w:pPr>
      <w:r w:rsidRPr="004A00C8">
        <w:rPr>
          <w:rFonts w:asciiTheme="majorHAnsi" w:hAnsiTheme="majorHAnsi" w:cstheme="majorHAnsi"/>
        </w:rPr>
        <w:t>This can be in any format – hand-drawn, CAD drawing/image etc</w:t>
      </w:r>
    </w:p>
    <w:p w14:paraId="2EA05942" w14:textId="77777777" w:rsidR="004A00C8" w:rsidRDefault="004A00C8" w:rsidP="004A00C8">
      <w:pPr>
        <w:ind w:left="-567"/>
        <w:rPr>
          <w:rFonts w:asciiTheme="majorHAnsi" w:hAnsiTheme="majorHAnsi" w:cstheme="majorHAnsi"/>
          <w:b/>
          <w:bCs/>
        </w:rPr>
      </w:pPr>
    </w:p>
    <w:p w14:paraId="5D03A536" w14:textId="489D6122" w:rsidR="004A00C8" w:rsidRPr="004A00C8" w:rsidRDefault="004A00C8" w:rsidP="004A00C8">
      <w:pPr>
        <w:ind w:left="-567"/>
        <w:rPr>
          <w:rFonts w:asciiTheme="majorHAnsi" w:hAnsiTheme="majorHAnsi" w:cstheme="majorHAnsi"/>
        </w:rPr>
      </w:pPr>
      <w:r w:rsidRPr="004A00C8">
        <w:rPr>
          <w:rFonts w:asciiTheme="majorHAnsi" w:hAnsiTheme="majorHAnsi" w:cstheme="majorHAnsi"/>
        </w:rPr>
        <w:t>But the Schematic must show not only the general layout of the LEV system but should also be annotated with such details</w:t>
      </w:r>
      <w:r w:rsidR="008614F2">
        <w:rPr>
          <w:rFonts w:asciiTheme="majorHAnsi" w:hAnsiTheme="majorHAnsi" w:cstheme="majorHAnsi"/>
        </w:rPr>
        <w:t xml:space="preserve"> …</w:t>
      </w:r>
      <w:r w:rsidRPr="004A00C8">
        <w:rPr>
          <w:rFonts w:asciiTheme="majorHAnsi" w:hAnsiTheme="majorHAnsi" w:cstheme="majorHAnsi"/>
        </w:rPr>
        <w:t xml:space="preserve"> as</w:t>
      </w:r>
      <w:r>
        <w:rPr>
          <w:rFonts w:asciiTheme="majorHAnsi" w:hAnsiTheme="majorHAnsi" w:cstheme="majorHAnsi"/>
        </w:rPr>
        <w:t xml:space="preserve"> a minimum</w:t>
      </w:r>
      <w:r w:rsidRPr="004A00C8">
        <w:rPr>
          <w:rFonts w:asciiTheme="majorHAnsi" w:hAnsiTheme="majorHAnsi" w:cstheme="majorHAnsi"/>
        </w:rPr>
        <w:t>:-</w:t>
      </w:r>
    </w:p>
    <w:p w14:paraId="626F65B1" w14:textId="77777777" w:rsidR="004A00C8" w:rsidRPr="004A00C8" w:rsidRDefault="004A00C8" w:rsidP="004A00C8">
      <w:pPr>
        <w:ind w:left="-567"/>
        <w:rPr>
          <w:rFonts w:asciiTheme="majorHAnsi" w:hAnsiTheme="majorHAnsi" w:cstheme="majorHAnsi"/>
        </w:rPr>
      </w:pPr>
    </w:p>
    <w:p w14:paraId="69A923EE" w14:textId="77777777" w:rsidR="004A00C8" w:rsidRDefault="004A00C8" w:rsidP="004A00C8">
      <w:pPr>
        <w:pStyle w:val="ListParagraph"/>
        <w:numPr>
          <w:ilvl w:val="0"/>
          <w:numId w:val="7"/>
        </w:numPr>
        <w:ind w:left="-142" w:hanging="425"/>
        <w:rPr>
          <w:rFonts w:asciiTheme="majorHAnsi" w:hAnsiTheme="majorHAnsi" w:cstheme="majorHAnsi"/>
        </w:rPr>
      </w:pPr>
      <w:r>
        <w:rPr>
          <w:rFonts w:asciiTheme="majorHAnsi" w:hAnsiTheme="majorHAnsi" w:cstheme="majorHAnsi"/>
        </w:rPr>
        <w:t>Duct layout, dimensions and test points (marked)</w:t>
      </w:r>
    </w:p>
    <w:p w14:paraId="2171BE1D" w14:textId="77777777" w:rsidR="004A00C8" w:rsidRDefault="004A00C8" w:rsidP="004A00C8">
      <w:pPr>
        <w:pStyle w:val="ListParagraph"/>
        <w:numPr>
          <w:ilvl w:val="0"/>
          <w:numId w:val="7"/>
        </w:numPr>
        <w:ind w:left="-142" w:hanging="425"/>
        <w:rPr>
          <w:rFonts w:asciiTheme="majorHAnsi" w:hAnsiTheme="majorHAnsi" w:cstheme="majorHAnsi"/>
        </w:rPr>
      </w:pPr>
      <w:r>
        <w:rPr>
          <w:rFonts w:asciiTheme="majorHAnsi" w:hAnsiTheme="majorHAnsi" w:cstheme="majorHAnsi"/>
        </w:rPr>
        <w:t>Hood types, IDs</w:t>
      </w:r>
    </w:p>
    <w:p w14:paraId="57822035" w14:textId="77777777" w:rsidR="004A00C8" w:rsidRDefault="004A00C8" w:rsidP="004A00C8">
      <w:pPr>
        <w:pStyle w:val="ListParagraph"/>
        <w:numPr>
          <w:ilvl w:val="0"/>
          <w:numId w:val="7"/>
        </w:numPr>
        <w:ind w:left="-142" w:hanging="425"/>
        <w:rPr>
          <w:rFonts w:asciiTheme="majorHAnsi" w:hAnsiTheme="majorHAnsi" w:cstheme="majorHAnsi"/>
        </w:rPr>
      </w:pPr>
      <w:r>
        <w:rPr>
          <w:rFonts w:asciiTheme="majorHAnsi" w:hAnsiTheme="majorHAnsi" w:cstheme="majorHAnsi"/>
        </w:rPr>
        <w:t>Damper positions and special features</w:t>
      </w:r>
    </w:p>
    <w:p w14:paraId="77CA76BC" w14:textId="77777777" w:rsidR="004A00C8" w:rsidRDefault="004A00C8" w:rsidP="004A00C8">
      <w:pPr>
        <w:ind w:left="-567"/>
        <w:rPr>
          <w:rFonts w:asciiTheme="majorHAnsi" w:hAnsiTheme="majorHAnsi" w:cstheme="majorHAnsi"/>
        </w:rPr>
      </w:pPr>
    </w:p>
    <w:p w14:paraId="283E5067" w14:textId="58A43136" w:rsidR="008614F2" w:rsidRDefault="008614F2">
      <w:pPr>
        <w:rPr>
          <w:rFonts w:asciiTheme="majorHAnsi" w:hAnsiTheme="majorHAnsi" w:cstheme="majorHAnsi"/>
        </w:rPr>
      </w:pPr>
      <w:r>
        <w:rPr>
          <w:rFonts w:asciiTheme="majorHAnsi" w:hAnsiTheme="majorHAnsi" w:cstheme="majorHAnsi"/>
        </w:rPr>
        <w:br w:type="page"/>
      </w:r>
    </w:p>
    <w:p w14:paraId="6D6D15F8" w14:textId="77777777" w:rsidR="004A00C8" w:rsidRDefault="004A00C8" w:rsidP="004A00C8">
      <w:pPr>
        <w:ind w:left="-567"/>
        <w:rPr>
          <w:rFonts w:asciiTheme="majorHAnsi" w:hAnsiTheme="majorHAnsi" w:cstheme="majorHAnsi"/>
        </w:rPr>
      </w:pPr>
    </w:p>
    <w:p w14:paraId="2D66E5C3" w14:textId="3BB46B31" w:rsidR="004A00C8" w:rsidRPr="004A00C8" w:rsidRDefault="004A00C8" w:rsidP="004A00C8">
      <w:pPr>
        <w:shd w:val="clear" w:color="auto" w:fill="002060"/>
        <w:ind w:left="-567"/>
        <w:rPr>
          <w:rFonts w:asciiTheme="majorHAnsi" w:hAnsiTheme="majorHAnsi" w:cstheme="majorHAnsi"/>
          <w:b/>
          <w:bCs/>
          <w:sz w:val="28"/>
          <w:szCs w:val="28"/>
        </w:rPr>
      </w:pPr>
      <w:r w:rsidRPr="004A00C8">
        <w:rPr>
          <w:rFonts w:asciiTheme="majorHAnsi" w:hAnsiTheme="majorHAnsi" w:cstheme="majorHAnsi"/>
          <w:b/>
          <w:bCs/>
          <w:sz w:val="28"/>
          <w:szCs w:val="28"/>
        </w:rPr>
        <w:t>Box 4.</w:t>
      </w:r>
      <w:r w:rsidRPr="004A00C8">
        <w:rPr>
          <w:rFonts w:asciiTheme="majorHAnsi" w:hAnsiTheme="majorHAnsi" w:cstheme="majorHAnsi"/>
          <w:b/>
          <w:bCs/>
          <w:sz w:val="28"/>
          <w:szCs w:val="28"/>
        </w:rPr>
        <w:tab/>
        <w:t>Description of TExT Methodology</w:t>
      </w:r>
      <w:r w:rsidR="00E055C4">
        <w:rPr>
          <w:rFonts w:asciiTheme="majorHAnsi" w:hAnsiTheme="majorHAnsi" w:cstheme="majorHAnsi"/>
          <w:b/>
          <w:bCs/>
          <w:sz w:val="28"/>
          <w:szCs w:val="28"/>
        </w:rPr>
        <w:t xml:space="preserve"> Used</w:t>
      </w:r>
    </w:p>
    <w:p w14:paraId="2D63F980" w14:textId="77777777" w:rsidR="004A00C8" w:rsidRDefault="004A00C8" w:rsidP="004A00C8">
      <w:pPr>
        <w:ind w:left="-567"/>
        <w:rPr>
          <w:rFonts w:asciiTheme="majorHAnsi" w:hAnsiTheme="majorHAnsi" w:cstheme="majorHAnsi"/>
        </w:rPr>
      </w:pPr>
    </w:p>
    <w:p w14:paraId="3F7A8568" w14:textId="78E491EF" w:rsidR="004A00C8" w:rsidRDefault="004A00C8" w:rsidP="004A00C8">
      <w:pPr>
        <w:ind w:left="-567"/>
        <w:rPr>
          <w:rFonts w:asciiTheme="majorHAnsi" w:hAnsiTheme="majorHAnsi" w:cstheme="majorHAnsi"/>
        </w:rPr>
      </w:pPr>
      <w:r>
        <w:rPr>
          <w:rFonts w:asciiTheme="majorHAnsi" w:hAnsiTheme="majorHAnsi" w:cstheme="majorHAnsi"/>
        </w:rPr>
        <w:t>A clear description of exactly</w:t>
      </w:r>
      <w:r w:rsidR="008614F2">
        <w:rPr>
          <w:rFonts w:asciiTheme="majorHAnsi" w:hAnsiTheme="majorHAnsi" w:cstheme="majorHAnsi"/>
        </w:rPr>
        <w:t xml:space="preserve"> how</w:t>
      </w:r>
      <w:r>
        <w:rPr>
          <w:rFonts w:asciiTheme="majorHAnsi" w:hAnsiTheme="majorHAnsi" w:cstheme="majorHAnsi"/>
        </w:rPr>
        <w:t xml:space="preserve"> the TExT was undertaken – both Quantitatively and Qualitatively – and not forgetting </w:t>
      </w:r>
      <w:r w:rsidR="008614F2">
        <w:rPr>
          <w:rFonts w:asciiTheme="majorHAnsi" w:hAnsiTheme="majorHAnsi" w:cstheme="majorHAnsi"/>
        </w:rPr>
        <w:t>visual inspection methods/scope</w:t>
      </w:r>
      <w:r>
        <w:rPr>
          <w:rFonts w:asciiTheme="majorHAnsi" w:hAnsiTheme="majorHAnsi" w:cstheme="majorHAnsi"/>
        </w:rPr>
        <w:t>.</w:t>
      </w:r>
    </w:p>
    <w:p w14:paraId="50FF539E" w14:textId="77777777" w:rsidR="004A00C8" w:rsidRDefault="004A00C8" w:rsidP="004A00C8">
      <w:pPr>
        <w:ind w:left="-567"/>
        <w:rPr>
          <w:rFonts w:asciiTheme="majorHAnsi" w:hAnsiTheme="majorHAnsi" w:cstheme="majorHAnsi"/>
        </w:rPr>
      </w:pPr>
    </w:p>
    <w:p w14:paraId="6B29948D" w14:textId="1A9024DB" w:rsidR="004A00C8" w:rsidRDefault="004A00C8" w:rsidP="004A00C8">
      <w:pPr>
        <w:ind w:left="-567"/>
        <w:rPr>
          <w:rFonts w:asciiTheme="majorHAnsi" w:hAnsiTheme="majorHAnsi" w:cstheme="majorHAnsi"/>
        </w:rPr>
      </w:pPr>
      <w:r>
        <w:rPr>
          <w:rFonts w:asciiTheme="majorHAnsi" w:hAnsiTheme="majorHAnsi" w:cstheme="majorHAnsi"/>
        </w:rPr>
        <w:t xml:space="preserve">It is acceptable to remove this box </w:t>
      </w:r>
      <w:r w:rsidR="00AB27FD">
        <w:rPr>
          <w:rFonts w:asciiTheme="majorHAnsi" w:hAnsiTheme="majorHAnsi" w:cstheme="majorHAnsi"/>
        </w:rPr>
        <w:t xml:space="preserve">to an Appendix covering all TExTs undertaken at a site </w:t>
      </w:r>
      <w:r>
        <w:rPr>
          <w:rFonts w:asciiTheme="majorHAnsi" w:hAnsiTheme="majorHAnsi" w:cstheme="majorHAnsi"/>
        </w:rPr>
        <w:t xml:space="preserve">– </w:t>
      </w:r>
      <w:r w:rsidR="00AB27FD">
        <w:rPr>
          <w:rFonts w:asciiTheme="majorHAnsi" w:hAnsiTheme="majorHAnsi" w:cstheme="majorHAnsi"/>
        </w:rPr>
        <w:t>saves unnecessary repetition</w:t>
      </w:r>
      <w:r>
        <w:rPr>
          <w:rFonts w:asciiTheme="majorHAnsi" w:hAnsiTheme="majorHAnsi" w:cstheme="majorHAnsi"/>
        </w:rPr>
        <w:t>.</w:t>
      </w:r>
    </w:p>
    <w:p w14:paraId="2548D41C" w14:textId="77777777" w:rsidR="00AB27FD" w:rsidRDefault="00AB27FD" w:rsidP="004A00C8">
      <w:pPr>
        <w:ind w:left="-567"/>
        <w:rPr>
          <w:rFonts w:asciiTheme="majorHAnsi" w:hAnsiTheme="majorHAnsi" w:cstheme="majorHAnsi"/>
        </w:rPr>
      </w:pPr>
    </w:p>
    <w:p w14:paraId="70653EED" w14:textId="77777777" w:rsidR="00AB27FD" w:rsidRDefault="00AB27FD" w:rsidP="00AB27FD">
      <w:pPr>
        <w:ind w:left="-567"/>
        <w:rPr>
          <w:rFonts w:asciiTheme="majorHAnsi" w:hAnsiTheme="majorHAnsi" w:cstheme="majorHAnsi"/>
          <w:iCs/>
          <w:lang w:val="en-US"/>
        </w:rPr>
      </w:pPr>
      <w:r w:rsidRPr="00AB27FD">
        <w:rPr>
          <w:rFonts w:asciiTheme="majorHAnsi" w:hAnsiTheme="majorHAnsi" w:cstheme="majorHAnsi"/>
          <w:iCs/>
          <w:lang w:val="en-US"/>
        </w:rPr>
        <w:t>Outline all parameters you would expect to measure,</w:t>
      </w:r>
      <w:r>
        <w:rPr>
          <w:rFonts w:asciiTheme="majorHAnsi" w:hAnsiTheme="majorHAnsi" w:cstheme="majorHAnsi"/>
          <w:iCs/>
          <w:lang w:val="en-US"/>
        </w:rPr>
        <w:t>eg</w:t>
      </w:r>
    </w:p>
    <w:p w14:paraId="08511169" w14:textId="7A0E9B91" w:rsidR="00AB27FD" w:rsidRDefault="00AB27FD" w:rsidP="00AB27FD">
      <w:pPr>
        <w:pStyle w:val="ListParagraph"/>
        <w:numPr>
          <w:ilvl w:val="0"/>
          <w:numId w:val="8"/>
        </w:numPr>
        <w:rPr>
          <w:rFonts w:asciiTheme="majorHAnsi" w:hAnsiTheme="majorHAnsi" w:cstheme="majorHAnsi"/>
          <w:iCs/>
          <w:lang w:val="en-US"/>
        </w:rPr>
      </w:pPr>
      <w:r w:rsidRPr="00AB27FD">
        <w:rPr>
          <w:rFonts w:asciiTheme="majorHAnsi" w:hAnsiTheme="majorHAnsi" w:cstheme="majorHAnsi"/>
          <w:iCs/>
          <w:lang w:val="en-US"/>
        </w:rPr>
        <w:t>how measurements were taken</w:t>
      </w:r>
      <w:r>
        <w:rPr>
          <w:rFonts w:asciiTheme="majorHAnsi" w:hAnsiTheme="majorHAnsi" w:cstheme="majorHAnsi"/>
          <w:iCs/>
          <w:lang w:val="en-US"/>
        </w:rPr>
        <w:t xml:space="preserve"> </w:t>
      </w:r>
      <w:r w:rsidR="00E055C4">
        <w:rPr>
          <w:rFonts w:asciiTheme="majorHAnsi" w:hAnsiTheme="majorHAnsi" w:cstheme="majorHAnsi"/>
          <w:iCs/>
          <w:lang w:val="en-US"/>
        </w:rPr>
        <w:t>and instruments/techniques used</w:t>
      </w:r>
    </w:p>
    <w:p w14:paraId="28B0E8E6" w14:textId="77777777" w:rsidR="00AB27FD" w:rsidRDefault="00AB27FD" w:rsidP="00AB27FD">
      <w:pPr>
        <w:pStyle w:val="ListParagraph"/>
        <w:numPr>
          <w:ilvl w:val="0"/>
          <w:numId w:val="8"/>
        </w:numPr>
        <w:rPr>
          <w:rFonts w:asciiTheme="majorHAnsi" w:hAnsiTheme="majorHAnsi" w:cstheme="majorHAnsi"/>
          <w:iCs/>
          <w:lang w:val="en-US"/>
        </w:rPr>
      </w:pPr>
      <w:r>
        <w:rPr>
          <w:rFonts w:asciiTheme="majorHAnsi" w:hAnsiTheme="majorHAnsi" w:cstheme="majorHAnsi"/>
          <w:iCs/>
          <w:lang w:val="en-US"/>
        </w:rPr>
        <w:t>N</w:t>
      </w:r>
      <w:r w:rsidRPr="00AB27FD">
        <w:rPr>
          <w:rFonts w:asciiTheme="majorHAnsi" w:hAnsiTheme="majorHAnsi" w:cstheme="majorHAnsi"/>
          <w:iCs/>
          <w:lang w:val="en-US"/>
        </w:rPr>
        <w:t>o</w:t>
      </w:r>
      <w:r>
        <w:rPr>
          <w:rFonts w:asciiTheme="majorHAnsi" w:hAnsiTheme="majorHAnsi" w:cstheme="majorHAnsi"/>
          <w:iCs/>
          <w:lang w:val="en-US"/>
        </w:rPr>
        <w:t>.</w:t>
      </w:r>
      <w:r w:rsidRPr="00AB27FD">
        <w:rPr>
          <w:rFonts w:asciiTheme="majorHAnsi" w:hAnsiTheme="majorHAnsi" w:cstheme="majorHAnsi"/>
          <w:iCs/>
          <w:lang w:val="en-US"/>
        </w:rPr>
        <w:t xml:space="preserve"> readings at a hood face</w:t>
      </w:r>
    </w:p>
    <w:p w14:paraId="52658E20" w14:textId="77777777" w:rsidR="00AB27FD" w:rsidRDefault="00AB27FD" w:rsidP="00AB27FD">
      <w:pPr>
        <w:pStyle w:val="ListParagraph"/>
        <w:numPr>
          <w:ilvl w:val="0"/>
          <w:numId w:val="8"/>
        </w:numPr>
        <w:rPr>
          <w:rFonts w:asciiTheme="majorHAnsi" w:hAnsiTheme="majorHAnsi" w:cstheme="majorHAnsi"/>
          <w:iCs/>
          <w:lang w:val="en-US"/>
        </w:rPr>
      </w:pPr>
      <w:r>
        <w:rPr>
          <w:rFonts w:asciiTheme="majorHAnsi" w:hAnsiTheme="majorHAnsi" w:cstheme="majorHAnsi"/>
          <w:iCs/>
          <w:lang w:val="en-US"/>
        </w:rPr>
        <w:t>N</w:t>
      </w:r>
      <w:r w:rsidRPr="00AB27FD">
        <w:rPr>
          <w:rFonts w:asciiTheme="majorHAnsi" w:hAnsiTheme="majorHAnsi" w:cstheme="majorHAnsi"/>
          <w:iCs/>
          <w:lang w:val="en-US"/>
        </w:rPr>
        <w:t>o</w:t>
      </w:r>
      <w:r>
        <w:rPr>
          <w:rFonts w:asciiTheme="majorHAnsi" w:hAnsiTheme="majorHAnsi" w:cstheme="majorHAnsi"/>
          <w:iCs/>
          <w:lang w:val="en-US"/>
        </w:rPr>
        <w:t>.</w:t>
      </w:r>
      <w:r w:rsidRPr="00AB27FD">
        <w:rPr>
          <w:rFonts w:asciiTheme="majorHAnsi" w:hAnsiTheme="majorHAnsi" w:cstheme="majorHAnsi"/>
          <w:iCs/>
          <w:lang w:val="en-US"/>
        </w:rPr>
        <w:t xml:space="preserve"> of Test Point holes at duct position</w:t>
      </w:r>
    </w:p>
    <w:p w14:paraId="17CD62F7" w14:textId="42157ACF" w:rsidR="00AB27FD" w:rsidRPr="00AB27FD" w:rsidRDefault="00AB27FD" w:rsidP="00AB27FD">
      <w:pPr>
        <w:pStyle w:val="ListParagraph"/>
        <w:numPr>
          <w:ilvl w:val="0"/>
          <w:numId w:val="8"/>
        </w:numPr>
        <w:rPr>
          <w:rFonts w:asciiTheme="majorHAnsi" w:hAnsiTheme="majorHAnsi" w:cstheme="majorHAnsi"/>
          <w:iCs/>
          <w:lang w:val="en-US"/>
        </w:rPr>
      </w:pPr>
      <w:r>
        <w:rPr>
          <w:rFonts w:asciiTheme="majorHAnsi" w:hAnsiTheme="majorHAnsi" w:cstheme="majorHAnsi"/>
          <w:iCs/>
          <w:lang w:val="en-US"/>
        </w:rPr>
        <w:t>H</w:t>
      </w:r>
      <w:r w:rsidRPr="00AB27FD">
        <w:rPr>
          <w:rFonts w:asciiTheme="majorHAnsi" w:hAnsiTheme="majorHAnsi" w:cstheme="majorHAnsi"/>
          <w:iCs/>
          <w:lang w:val="en-US"/>
        </w:rPr>
        <w:t xml:space="preserve">ow </w:t>
      </w:r>
      <w:r>
        <w:rPr>
          <w:rFonts w:asciiTheme="majorHAnsi" w:hAnsiTheme="majorHAnsi" w:cstheme="majorHAnsi"/>
          <w:iCs/>
          <w:lang w:val="en-US"/>
        </w:rPr>
        <w:t xml:space="preserve">duct </w:t>
      </w:r>
      <w:r w:rsidRPr="00AB27FD">
        <w:rPr>
          <w:rFonts w:asciiTheme="majorHAnsi" w:hAnsiTheme="majorHAnsi" w:cstheme="majorHAnsi"/>
          <w:iCs/>
          <w:lang w:val="en-US"/>
        </w:rPr>
        <w:t>traverses were undertaken</w:t>
      </w:r>
      <w:r>
        <w:rPr>
          <w:rFonts w:asciiTheme="majorHAnsi" w:hAnsiTheme="majorHAnsi" w:cstheme="majorHAnsi"/>
          <w:iCs/>
          <w:lang w:val="en-US"/>
        </w:rPr>
        <w:t xml:space="preserve"> (eg, ‘Equal Area’ method and how many readings etc)</w:t>
      </w:r>
    </w:p>
    <w:p w14:paraId="428B2CD9" w14:textId="77777777" w:rsidR="00AB27FD" w:rsidRDefault="00AB27FD" w:rsidP="00AB27FD">
      <w:pPr>
        <w:ind w:left="-567"/>
        <w:rPr>
          <w:rFonts w:asciiTheme="majorHAnsi" w:hAnsiTheme="majorHAnsi" w:cstheme="majorHAnsi"/>
          <w:iCs/>
          <w:lang w:val="en-US"/>
        </w:rPr>
      </w:pPr>
    </w:p>
    <w:p w14:paraId="3D5A58ED" w14:textId="4D153B27" w:rsidR="00AB27FD" w:rsidRPr="00AB27FD" w:rsidRDefault="00AB27FD" w:rsidP="00AB27FD">
      <w:pPr>
        <w:ind w:left="-567"/>
        <w:rPr>
          <w:rFonts w:asciiTheme="majorHAnsi" w:hAnsiTheme="majorHAnsi" w:cstheme="majorHAnsi"/>
          <w:iCs/>
          <w:lang w:val="en-US"/>
        </w:rPr>
      </w:pPr>
      <w:r w:rsidRPr="00AB27FD">
        <w:rPr>
          <w:rFonts w:asciiTheme="majorHAnsi" w:hAnsiTheme="majorHAnsi" w:cstheme="majorHAnsi"/>
          <w:iCs/>
          <w:lang w:val="en-US"/>
        </w:rPr>
        <w:t>If required – refer to more detailed Methodology in an Appendix (eg use of equal area duct traverse, face velocity test points chosen etc)</w:t>
      </w:r>
    </w:p>
    <w:p w14:paraId="2C5A900D" w14:textId="77777777" w:rsidR="00AB27FD" w:rsidRDefault="00AB27FD" w:rsidP="004A00C8">
      <w:pPr>
        <w:ind w:left="-567"/>
        <w:rPr>
          <w:rFonts w:asciiTheme="majorHAnsi" w:hAnsiTheme="majorHAnsi" w:cstheme="majorHAnsi"/>
          <w:iCs/>
        </w:rPr>
      </w:pPr>
    </w:p>
    <w:p w14:paraId="5A31402E" w14:textId="77777777" w:rsidR="00E055C4" w:rsidRPr="00AB27FD" w:rsidRDefault="00E055C4" w:rsidP="004A00C8">
      <w:pPr>
        <w:ind w:left="-567"/>
        <w:rPr>
          <w:rFonts w:asciiTheme="majorHAnsi" w:hAnsiTheme="majorHAnsi" w:cstheme="majorHAnsi"/>
          <w:iCs/>
        </w:rPr>
      </w:pPr>
    </w:p>
    <w:p w14:paraId="3589CC16" w14:textId="77777777" w:rsidR="004A00C8" w:rsidRDefault="004A00C8" w:rsidP="004A00C8">
      <w:pPr>
        <w:ind w:left="-567"/>
        <w:rPr>
          <w:rFonts w:asciiTheme="majorHAnsi" w:hAnsiTheme="majorHAnsi" w:cstheme="majorHAnsi"/>
        </w:rPr>
      </w:pPr>
    </w:p>
    <w:p w14:paraId="16070FA8" w14:textId="77777777" w:rsidR="00E055C4" w:rsidRPr="00E055C4" w:rsidRDefault="00E055C4" w:rsidP="00E055C4">
      <w:pPr>
        <w:shd w:val="clear" w:color="auto" w:fill="002060"/>
        <w:ind w:left="-567"/>
        <w:rPr>
          <w:rFonts w:asciiTheme="majorHAnsi" w:hAnsiTheme="majorHAnsi" w:cstheme="majorHAnsi"/>
          <w:b/>
          <w:bCs/>
          <w:sz w:val="28"/>
          <w:szCs w:val="28"/>
        </w:rPr>
      </w:pPr>
      <w:r w:rsidRPr="00E055C4">
        <w:rPr>
          <w:rFonts w:asciiTheme="majorHAnsi" w:hAnsiTheme="majorHAnsi" w:cstheme="majorHAnsi"/>
          <w:b/>
          <w:bCs/>
          <w:sz w:val="28"/>
          <w:szCs w:val="28"/>
        </w:rPr>
        <w:t>Box 5a.</w:t>
      </w:r>
      <w:r w:rsidRPr="00E055C4">
        <w:rPr>
          <w:rFonts w:asciiTheme="majorHAnsi" w:hAnsiTheme="majorHAnsi" w:cstheme="majorHAnsi"/>
          <w:b/>
          <w:bCs/>
          <w:sz w:val="28"/>
          <w:szCs w:val="28"/>
        </w:rPr>
        <w:tab/>
        <w:t>Assessment of Control</w:t>
      </w:r>
    </w:p>
    <w:p w14:paraId="7DF45792" w14:textId="77777777" w:rsidR="00E055C4" w:rsidRDefault="00E055C4" w:rsidP="004A00C8">
      <w:pPr>
        <w:ind w:left="-567"/>
        <w:rPr>
          <w:rFonts w:asciiTheme="majorHAnsi" w:hAnsiTheme="majorHAnsi" w:cstheme="majorHAnsi"/>
        </w:rPr>
      </w:pPr>
    </w:p>
    <w:p w14:paraId="648C4D52" w14:textId="7E2DCB1A" w:rsidR="00E055C4" w:rsidRDefault="00E055C4" w:rsidP="00E055C4">
      <w:pPr>
        <w:ind w:left="-567"/>
        <w:rPr>
          <w:rFonts w:asciiTheme="majorHAnsi" w:hAnsiTheme="majorHAnsi" w:cstheme="majorHAnsi"/>
        </w:rPr>
      </w:pPr>
      <w:r w:rsidRPr="00E055C4">
        <w:rPr>
          <w:rFonts w:asciiTheme="majorHAnsi" w:hAnsiTheme="majorHAnsi" w:cstheme="majorHAnsi"/>
        </w:rPr>
        <w:t xml:space="preserve">Be wary of concluding in a TExT Report that the system is “Satisfactory” when you did not test with </w:t>
      </w:r>
      <w:r w:rsidRPr="008614F2">
        <w:rPr>
          <w:rFonts w:asciiTheme="majorHAnsi" w:hAnsiTheme="majorHAnsi" w:cstheme="majorHAnsi"/>
          <w:u w:val="single"/>
        </w:rPr>
        <w:t>both</w:t>
      </w:r>
      <w:r>
        <w:rPr>
          <w:rFonts w:asciiTheme="majorHAnsi" w:hAnsiTheme="majorHAnsi" w:cstheme="majorHAnsi"/>
        </w:rPr>
        <w:t xml:space="preserve"> </w:t>
      </w:r>
      <w:r w:rsidRPr="00E055C4">
        <w:rPr>
          <w:rFonts w:asciiTheme="majorHAnsi" w:hAnsiTheme="majorHAnsi" w:cstheme="majorHAnsi"/>
        </w:rPr>
        <w:t>the LEV system and</w:t>
      </w:r>
      <w:r>
        <w:rPr>
          <w:rFonts w:asciiTheme="majorHAnsi" w:hAnsiTheme="majorHAnsi" w:cstheme="majorHAnsi"/>
        </w:rPr>
        <w:t xml:space="preserve"> the</w:t>
      </w:r>
      <w:r w:rsidRPr="00E055C4">
        <w:rPr>
          <w:rFonts w:asciiTheme="majorHAnsi" w:hAnsiTheme="majorHAnsi" w:cstheme="majorHAnsi"/>
        </w:rPr>
        <w:t xml:space="preserve"> process running</w:t>
      </w:r>
      <w:r w:rsidR="008614F2">
        <w:rPr>
          <w:rFonts w:asciiTheme="majorHAnsi" w:hAnsiTheme="majorHAnsi" w:cstheme="majorHAnsi"/>
        </w:rPr>
        <w:t xml:space="preserve"> (or a simulation of the process)</w:t>
      </w:r>
      <w:r w:rsidRPr="00E055C4">
        <w:rPr>
          <w:rFonts w:asciiTheme="majorHAnsi" w:hAnsiTheme="majorHAnsi" w:cstheme="majorHAnsi"/>
          <w:b/>
          <w:bCs/>
        </w:rPr>
        <w:t>.</w:t>
      </w:r>
      <w:r w:rsidRPr="00E055C4">
        <w:rPr>
          <w:rFonts w:asciiTheme="majorHAnsi" w:hAnsiTheme="majorHAnsi" w:cstheme="majorHAnsi"/>
        </w:rPr>
        <w:t xml:space="preserve">  </w:t>
      </w:r>
      <w:r>
        <w:rPr>
          <w:rFonts w:asciiTheme="majorHAnsi" w:hAnsiTheme="majorHAnsi" w:cstheme="majorHAnsi"/>
        </w:rPr>
        <w:t>Otherwise, i</w:t>
      </w:r>
      <w:r w:rsidRPr="00E055C4">
        <w:rPr>
          <w:rFonts w:asciiTheme="majorHAnsi" w:hAnsiTheme="majorHAnsi" w:cstheme="majorHAnsi"/>
        </w:rPr>
        <w:t xml:space="preserve">n </w:t>
      </w:r>
      <w:r w:rsidR="008614F2">
        <w:rPr>
          <w:rFonts w:asciiTheme="majorHAnsi" w:hAnsiTheme="majorHAnsi" w:cstheme="majorHAnsi"/>
        </w:rPr>
        <w:t>many situations</w:t>
      </w:r>
      <w:r w:rsidRPr="00E055C4">
        <w:rPr>
          <w:rFonts w:asciiTheme="majorHAnsi" w:hAnsiTheme="majorHAnsi" w:cstheme="majorHAnsi"/>
        </w:rPr>
        <w:t xml:space="preserve"> this would be an ‘inconclusive/incomplete’ TExT!  </w:t>
      </w:r>
    </w:p>
    <w:p w14:paraId="2A62C82D" w14:textId="77777777" w:rsidR="00E055C4" w:rsidRDefault="00E055C4" w:rsidP="00E055C4">
      <w:pPr>
        <w:ind w:left="-567"/>
        <w:rPr>
          <w:rFonts w:asciiTheme="majorHAnsi" w:hAnsiTheme="majorHAnsi" w:cstheme="majorHAnsi"/>
        </w:rPr>
      </w:pPr>
    </w:p>
    <w:p w14:paraId="02F11BA7" w14:textId="6059DBD1" w:rsidR="00E055C4" w:rsidRDefault="00E055C4" w:rsidP="00E055C4">
      <w:pPr>
        <w:ind w:left="-567"/>
        <w:rPr>
          <w:rFonts w:asciiTheme="majorHAnsi" w:hAnsiTheme="majorHAnsi" w:cstheme="majorHAnsi"/>
        </w:rPr>
      </w:pPr>
      <w:r w:rsidRPr="00E055C4">
        <w:rPr>
          <w:rFonts w:asciiTheme="majorHAnsi" w:hAnsiTheme="majorHAnsi" w:cstheme="majorHAnsi"/>
        </w:rPr>
        <w:t xml:space="preserve">You </w:t>
      </w:r>
      <w:r>
        <w:rPr>
          <w:rFonts w:asciiTheme="majorHAnsi" w:hAnsiTheme="majorHAnsi" w:cstheme="majorHAnsi"/>
        </w:rPr>
        <w:t xml:space="preserve">MUST test with the process operating or </w:t>
      </w:r>
      <w:r w:rsidRPr="00E055C4">
        <w:rPr>
          <w:rFonts w:asciiTheme="majorHAnsi" w:hAnsiTheme="majorHAnsi" w:cstheme="majorHAnsi"/>
        </w:rPr>
        <w:t>‘simulate’ the process</w:t>
      </w:r>
      <w:r>
        <w:rPr>
          <w:rFonts w:asciiTheme="majorHAnsi" w:hAnsiTheme="majorHAnsi" w:cstheme="majorHAnsi"/>
        </w:rPr>
        <w:t xml:space="preserve"> (eg, by welding a piece of scrap – or by passing an offcut of timber through the woodworking process etc)</w:t>
      </w:r>
      <w:r w:rsidRPr="00E055C4">
        <w:rPr>
          <w:rFonts w:asciiTheme="majorHAnsi" w:hAnsiTheme="majorHAnsi" w:cstheme="majorHAnsi"/>
        </w:rPr>
        <w:t xml:space="preserve">.  </w:t>
      </w:r>
    </w:p>
    <w:p w14:paraId="083B2FA0" w14:textId="77777777" w:rsidR="00E055C4" w:rsidRDefault="00E055C4" w:rsidP="00E055C4">
      <w:pPr>
        <w:ind w:left="-567"/>
        <w:rPr>
          <w:rFonts w:asciiTheme="majorHAnsi" w:hAnsiTheme="majorHAnsi" w:cstheme="majorHAnsi"/>
        </w:rPr>
      </w:pPr>
    </w:p>
    <w:p w14:paraId="32AFE77F" w14:textId="27632CBC" w:rsidR="00E055C4" w:rsidRDefault="00E055C4" w:rsidP="00E055C4">
      <w:pPr>
        <w:ind w:left="-567"/>
        <w:rPr>
          <w:rFonts w:asciiTheme="majorHAnsi" w:hAnsiTheme="majorHAnsi" w:cstheme="majorHAnsi"/>
        </w:rPr>
      </w:pPr>
      <w:r>
        <w:rPr>
          <w:rFonts w:asciiTheme="majorHAnsi" w:hAnsiTheme="majorHAnsi" w:cstheme="majorHAnsi"/>
        </w:rPr>
        <w:t xml:space="preserve">Without that </w:t>
      </w:r>
      <w:r w:rsidRPr="00E055C4">
        <w:rPr>
          <w:rFonts w:asciiTheme="majorHAnsi" w:hAnsiTheme="majorHAnsi" w:cstheme="majorHAnsi"/>
        </w:rPr>
        <w:t xml:space="preserve">HSE’s </w:t>
      </w:r>
      <w:r>
        <w:rPr>
          <w:rFonts w:asciiTheme="majorHAnsi" w:hAnsiTheme="majorHAnsi" w:cstheme="majorHAnsi"/>
        </w:rPr>
        <w:t>view</w:t>
      </w:r>
      <w:r w:rsidRPr="00E055C4">
        <w:rPr>
          <w:rFonts w:asciiTheme="majorHAnsi" w:hAnsiTheme="majorHAnsi" w:cstheme="majorHAnsi"/>
        </w:rPr>
        <w:t xml:space="preserve"> </w:t>
      </w:r>
      <w:r>
        <w:rPr>
          <w:rFonts w:asciiTheme="majorHAnsi" w:hAnsiTheme="majorHAnsi" w:cstheme="majorHAnsi"/>
        </w:rPr>
        <w:t>is likely to</w:t>
      </w:r>
      <w:r w:rsidRPr="00E055C4">
        <w:rPr>
          <w:rFonts w:asciiTheme="majorHAnsi" w:hAnsiTheme="majorHAnsi" w:cstheme="majorHAnsi"/>
        </w:rPr>
        <w:t xml:space="preserve"> be “</w:t>
      </w:r>
      <w:r w:rsidRPr="00E055C4">
        <w:rPr>
          <w:rFonts w:asciiTheme="majorHAnsi" w:hAnsiTheme="majorHAnsi" w:cstheme="majorHAnsi"/>
          <w:i/>
          <w:iCs/>
        </w:rPr>
        <w:t>How can you say it’s Satisfactory’ when the process was not operational during the TExT</w:t>
      </w:r>
      <w:r w:rsidRPr="00E055C4">
        <w:rPr>
          <w:rFonts w:asciiTheme="majorHAnsi" w:hAnsiTheme="majorHAnsi" w:cstheme="majorHAnsi"/>
        </w:rPr>
        <w:t xml:space="preserve">”.  </w:t>
      </w:r>
    </w:p>
    <w:p w14:paraId="31A6BD95" w14:textId="77777777" w:rsidR="00E055C4" w:rsidRDefault="00E055C4" w:rsidP="00E055C4">
      <w:pPr>
        <w:ind w:left="-567"/>
        <w:rPr>
          <w:rFonts w:asciiTheme="majorHAnsi" w:hAnsiTheme="majorHAnsi" w:cstheme="majorHAnsi"/>
        </w:rPr>
      </w:pPr>
    </w:p>
    <w:p w14:paraId="54C85907" w14:textId="3874C376" w:rsidR="00E055C4" w:rsidRDefault="00E055C4" w:rsidP="00E055C4">
      <w:pPr>
        <w:ind w:left="-567"/>
        <w:rPr>
          <w:rFonts w:asciiTheme="majorHAnsi" w:hAnsiTheme="majorHAnsi" w:cstheme="majorHAnsi"/>
        </w:rPr>
      </w:pPr>
      <w:r w:rsidRPr="00E055C4">
        <w:rPr>
          <w:rFonts w:asciiTheme="majorHAnsi" w:hAnsiTheme="majorHAnsi" w:cstheme="majorHAnsi"/>
        </w:rPr>
        <w:t xml:space="preserve">Think </w:t>
      </w:r>
      <w:r>
        <w:rPr>
          <w:rFonts w:asciiTheme="majorHAnsi" w:hAnsiTheme="majorHAnsi" w:cstheme="majorHAnsi"/>
        </w:rPr>
        <w:t xml:space="preserve">carefully </w:t>
      </w:r>
      <w:r w:rsidRPr="00E055C4">
        <w:rPr>
          <w:rFonts w:asciiTheme="majorHAnsi" w:hAnsiTheme="majorHAnsi" w:cstheme="majorHAnsi"/>
        </w:rPr>
        <w:t>how you w</w:t>
      </w:r>
      <w:r>
        <w:rPr>
          <w:rFonts w:asciiTheme="majorHAnsi" w:hAnsiTheme="majorHAnsi" w:cstheme="majorHAnsi"/>
        </w:rPr>
        <w:t>ould</w:t>
      </w:r>
      <w:r w:rsidRPr="00E055C4">
        <w:rPr>
          <w:rFonts w:asciiTheme="majorHAnsi" w:hAnsiTheme="majorHAnsi" w:cstheme="majorHAnsi"/>
        </w:rPr>
        <w:t xml:space="preserve"> respond to that </w:t>
      </w:r>
      <w:r>
        <w:rPr>
          <w:rFonts w:asciiTheme="majorHAnsi" w:hAnsiTheme="majorHAnsi" w:cstheme="majorHAnsi"/>
        </w:rPr>
        <w:t>question</w:t>
      </w:r>
      <w:r w:rsidRPr="00E055C4">
        <w:rPr>
          <w:rFonts w:asciiTheme="majorHAnsi" w:hAnsiTheme="majorHAnsi" w:cstheme="majorHAnsi"/>
        </w:rPr>
        <w:t>?</w:t>
      </w:r>
    </w:p>
    <w:p w14:paraId="040F3A3E" w14:textId="77777777" w:rsidR="00E055C4" w:rsidRDefault="00E055C4" w:rsidP="00E055C4">
      <w:pPr>
        <w:ind w:left="-567"/>
        <w:rPr>
          <w:rFonts w:asciiTheme="majorHAnsi" w:hAnsiTheme="majorHAnsi" w:cstheme="majorHAnsi"/>
        </w:rPr>
      </w:pPr>
    </w:p>
    <w:p w14:paraId="67FDB342" w14:textId="403B71E2" w:rsidR="00E055C4" w:rsidRDefault="00E055C4" w:rsidP="00E055C4">
      <w:pPr>
        <w:ind w:left="-567"/>
        <w:rPr>
          <w:rFonts w:asciiTheme="majorHAnsi" w:hAnsiTheme="majorHAnsi" w:cstheme="majorHAnsi"/>
        </w:rPr>
      </w:pPr>
      <w:r>
        <w:rPr>
          <w:rFonts w:asciiTheme="majorHAnsi" w:hAnsiTheme="majorHAnsi" w:cstheme="majorHAnsi"/>
        </w:rPr>
        <w:t>You will see that there is a second row in this section where you can explain what you did do to prove control was being achieved …… if the process was not able to run normally.</w:t>
      </w:r>
    </w:p>
    <w:p w14:paraId="08D3102E" w14:textId="77777777" w:rsidR="00D14DE1" w:rsidRDefault="00D14DE1" w:rsidP="00E055C4">
      <w:pPr>
        <w:ind w:left="-567"/>
        <w:rPr>
          <w:rFonts w:asciiTheme="majorHAnsi" w:hAnsiTheme="majorHAnsi" w:cstheme="majorHAnsi"/>
        </w:rPr>
      </w:pPr>
    </w:p>
    <w:p w14:paraId="446ACF70" w14:textId="77777777" w:rsidR="00D14DE1" w:rsidRDefault="00D14DE1" w:rsidP="00E055C4">
      <w:pPr>
        <w:ind w:left="-567"/>
        <w:rPr>
          <w:rFonts w:asciiTheme="majorHAnsi" w:hAnsiTheme="majorHAnsi" w:cstheme="majorHAnsi"/>
        </w:rPr>
      </w:pPr>
      <w:r>
        <w:rPr>
          <w:rFonts w:asciiTheme="majorHAnsi" w:hAnsiTheme="majorHAnsi" w:cstheme="majorHAnsi"/>
        </w:rPr>
        <w:t xml:space="preserve">HSE have commented that LEV Examiners have waffled on about poor control etc – and missed the ‘elephant in the room’.  That is that the specified hood type was the wrong one for the process.  </w:t>
      </w:r>
    </w:p>
    <w:p w14:paraId="5EDCCAFF" w14:textId="77777777" w:rsidR="00D14DE1" w:rsidRDefault="00D14DE1" w:rsidP="00E055C4">
      <w:pPr>
        <w:ind w:left="-567"/>
        <w:rPr>
          <w:rFonts w:asciiTheme="majorHAnsi" w:hAnsiTheme="majorHAnsi" w:cstheme="majorHAnsi"/>
        </w:rPr>
      </w:pPr>
    </w:p>
    <w:p w14:paraId="08D9DBAB" w14:textId="69F3B7E3" w:rsidR="00D14DE1" w:rsidRDefault="00D14DE1" w:rsidP="00E055C4">
      <w:pPr>
        <w:ind w:left="-567"/>
        <w:rPr>
          <w:rFonts w:asciiTheme="majorHAnsi" w:hAnsiTheme="majorHAnsi" w:cstheme="majorHAnsi"/>
        </w:rPr>
      </w:pPr>
      <w:r>
        <w:rPr>
          <w:rFonts w:asciiTheme="majorHAnsi" w:hAnsiTheme="majorHAnsi" w:cstheme="majorHAnsi"/>
        </w:rPr>
        <w:t xml:space="preserve">The key to this is </w:t>
      </w:r>
      <w:r w:rsidRPr="00D14DE1">
        <w:rPr>
          <w:rFonts w:asciiTheme="majorHAnsi" w:hAnsiTheme="majorHAnsi" w:cstheme="majorHAnsi"/>
          <w:i/>
          <w:iCs/>
        </w:rPr>
        <w:t>Benchmarking</w:t>
      </w:r>
      <w:r>
        <w:rPr>
          <w:rFonts w:asciiTheme="majorHAnsi" w:hAnsiTheme="majorHAnsi" w:cstheme="majorHAnsi"/>
        </w:rPr>
        <w:t xml:space="preserve"> and a</w:t>
      </w:r>
      <w:r w:rsidR="008614F2">
        <w:rPr>
          <w:rFonts w:asciiTheme="majorHAnsi" w:hAnsiTheme="majorHAnsi" w:cstheme="majorHAnsi"/>
        </w:rPr>
        <w:t xml:space="preserve">n </w:t>
      </w:r>
      <w:r>
        <w:rPr>
          <w:rFonts w:asciiTheme="majorHAnsi" w:hAnsiTheme="majorHAnsi" w:cstheme="majorHAnsi"/>
        </w:rPr>
        <w:t xml:space="preserve">HSE Inspector intimated that he expected TExT Examiners to be familiar with the concept </w:t>
      </w:r>
      <w:r w:rsidR="008614F2">
        <w:rPr>
          <w:rFonts w:asciiTheme="majorHAnsi" w:hAnsiTheme="majorHAnsi" w:cstheme="majorHAnsi"/>
        </w:rPr>
        <w:t xml:space="preserve">of Benchmarking </w:t>
      </w:r>
      <w:r>
        <w:rPr>
          <w:rFonts w:asciiTheme="majorHAnsi" w:hAnsiTheme="majorHAnsi" w:cstheme="majorHAnsi"/>
        </w:rPr>
        <w:t>– and from that and to make comment on the suitability of the hoods for the process/contaminant involved.</w:t>
      </w:r>
    </w:p>
    <w:p w14:paraId="1E0666E0" w14:textId="77777777" w:rsidR="00E131BD" w:rsidRDefault="00E131BD" w:rsidP="00E055C4">
      <w:pPr>
        <w:ind w:left="-567"/>
        <w:rPr>
          <w:rFonts w:asciiTheme="majorHAnsi" w:hAnsiTheme="majorHAnsi" w:cstheme="majorHAnsi"/>
        </w:rPr>
      </w:pPr>
    </w:p>
    <w:p w14:paraId="74E81EC1" w14:textId="77777777" w:rsidR="008614F2" w:rsidRDefault="008614F2" w:rsidP="00E055C4">
      <w:pPr>
        <w:ind w:left="-567"/>
        <w:rPr>
          <w:rFonts w:asciiTheme="majorHAnsi" w:hAnsiTheme="majorHAnsi" w:cstheme="majorHAnsi"/>
        </w:rPr>
      </w:pPr>
    </w:p>
    <w:p w14:paraId="3B964C9F" w14:textId="77777777" w:rsidR="008614F2" w:rsidRDefault="008614F2" w:rsidP="00E055C4">
      <w:pPr>
        <w:ind w:left="-567"/>
        <w:rPr>
          <w:rFonts w:asciiTheme="majorHAnsi" w:hAnsiTheme="majorHAnsi" w:cstheme="majorHAnsi"/>
        </w:rPr>
      </w:pPr>
    </w:p>
    <w:p w14:paraId="3F798617" w14:textId="07F0CA87" w:rsidR="00E131BD" w:rsidRDefault="00E131BD" w:rsidP="00E055C4">
      <w:pPr>
        <w:ind w:left="-567"/>
        <w:rPr>
          <w:rFonts w:asciiTheme="majorHAnsi" w:hAnsiTheme="majorHAnsi" w:cstheme="majorHAnsi"/>
        </w:rPr>
      </w:pPr>
      <w:r>
        <w:rPr>
          <w:rFonts w:asciiTheme="majorHAnsi" w:hAnsiTheme="majorHAnsi" w:cstheme="majorHAnsi"/>
        </w:rPr>
        <w:t>See Appendix 2 (p95) of HSG258 for information on Benchmarking.  The OXYL8 App has a menu option for calculating a system/process Benchmark.</w:t>
      </w:r>
    </w:p>
    <w:p w14:paraId="18AB29F3" w14:textId="77777777" w:rsidR="008614F2" w:rsidRDefault="008614F2" w:rsidP="00E055C4">
      <w:pPr>
        <w:ind w:left="-567"/>
        <w:rPr>
          <w:rFonts w:asciiTheme="majorHAnsi" w:hAnsiTheme="majorHAnsi" w:cstheme="majorHAnsi"/>
        </w:rPr>
      </w:pPr>
    </w:p>
    <w:p w14:paraId="19C38E9B" w14:textId="694F0168" w:rsidR="008614F2" w:rsidRDefault="008614F2" w:rsidP="00E055C4">
      <w:pPr>
        <w:ind w:left="-567"/>
        <w:rPr>
          <w:rFonts w:asciiTheme="majorHAnsi" w:hAnsiTheme="majorHAnsi" w:cstheme="majorHAnsi"/>
        </w:rPr>
      </w:pPr>
      <w:r>
        <w:rPr>
          <w:rFonts w:asciiTheme="majorHAnsi" w:hAnsiTheme="majorHAnsi" w:cstheme="majorHAnsi"/>
        </w:rPr>
        <w:t>Benchmarking is not currently covered in the P601 syllabus but it is covered in P602.</w:t>
      </w:r>
    </w:p>
    <w:p w14:paraId="689F52B7" w14:textId="77777777" w:rsidR="00D14DE1" w:rsidRDefault="00D14DE1" w:rsidP="00E055C4">
      <w:pPr>
        <w:ind w:left="-567"/>
        <w:rPr>
          <w:rFonts w:asciiTheme="majorHAnsi" w:hAnsiTheme="majorHAnsi" w:cstheme="majorHAnsi"/>
        </w:rPr>
      </w:pPr>
    </w:p>
    <w:p w14:paraId="4C59249B" w14:textId="274B19E6" w:rsidR="00D14DE1" w:rsidRDefault="00D14DE1" w:rsidP="00D14DE1">
      <w:pPr>
        <w:ind w:left="-567"/>
        <w:rPr>
          <w:rFonts w:asciiTheme="majorHAnsi" w:hAnsiTheme="majorHAnsi" w:cstheme="majorHAnsi"/>
          <w:iCs/>
        </w:rPr>
      </w:pPr>
      <w:r>
        <w:rPr>
          <w:rFonts w:asciiTheme="majorHAnsi" w:hAnsiTheme="majorHAnsi" w:cstheme="majorHAnsi"/>
          <w:iCs/>
        </w:rPr>
        <w:t xml:space="preserve">It is expected that a TExT Examiner will observe the operations and in particular </w:t>
      </w:r>
      <w:r w:rsidR="008614F2">
        <w:rPr>
          <w:rFonts w:asciiTheme="majorHAnsi" w:hAnsiTheme="majorHAnsi" w:cstheme="majorHAnsi"/>
          <w:iCs/>
        </w:rPr>
        <w:t xml:space="preserve">observe </w:t>
      </w:r>
      <w:r>
        <w:rPr>
          <w:rFonts w:asciiTheme="majorHAnsi" w:hAnsiTheme="majorHAnsi" w:cstheme="majorHAnsi"/>
          <w:iCs/>
        </w:rPr>
        <w:t>how the operators were using/interfacing with the LEV Controls.</w:t>
      </w:r>
    </w:p>
    <w:p w14:paraId="0DA848C6" w14:textId="77777777" w:rsidR="00D14DE1" w:rsidRDefault="00D14DE1" w:rsidP="00D14DE1">
      <w:pPr>
        <w:ind w:left="-567"/>
        <w:rPr>
          <w:rFonts w:asciiTheme="majorHAnsi" w:hAnsiTheme="majorHAnsi" w:cstheme="majorHAnsi"/>
          <w:iCs/>
        </w:rPr>
      </w:pPr>
    </w:p>
    <w:p w14:paraId="38C65730" w14:textId="46437C42" w:rsidR="00C6365A" w:rsidRDefault="00D14DE1" w:rsidP="00C6365A">
      <w:pPr>
        <w:ind w:left="-567"/>
        <w:rPr>
          <w:rFonts w:asciiTheme="majorHAnsi" w:hAnsiTheme="majorHAnsi" w:cstheme="majorHAnsi"/>
          <w:iCs/>
        </w:rPr>
      </w:pPr>
      <w:r>
        <w:rPr>
          <w:rFonts w:asciiTheme="majorHAnsi" w:hAnsiTheme="majorHAnsi" w:cstheme="majorHAnsi"/>
          <w:iCs/>
        </w:rPr>
        <w:t xml:space="preserve">Is the absence of Indicators/Gauges/Alarms a cause for an “Unsatisfactory” conclusion?  </w:t>
      </w:r>
      <w:r w:rsidR="00C6365A">
        <w:rPr>
          <w:rFonts w:asciiTheme="majorHAnsi" w:hAnsiTheme="majorHAnsi" w:cstheme="majorHAnsi"/>
          <w:iCs/>
        </w:rPr>
        <w:t>Or, i</w:t>
      </w:r>
      <w:r w:rsidR="00C6365A" w:rsidRPr="00C6365A">
        <w:rPr>
          <w:rFonts w:asciiTheme="majorHAnsi" w:hAnsiTheme="majorHAnsi" w:cstheme="majorHAnsi"/>
          <w:iCs/>
        </w:rPr>
        <w:t>f a system was found to have a faulty alarm/indicator …. and if all other tests/observations were OK (including qualitative tests) – would HSE expect that system to be classed as “</w:t>
      </w:r>
      <w:r w:rsidR="00C6365A" w:rsidRPr="00C6365A">
        <w:rPr>
          <w:rFonts w:asciiTheme="majorHAnsi" w:hAnsiTheme="majorHAnsi" w:cstheme="majorHAnsi"/>
          <w:i/>
        </w:rPr>
        <w:t>Unsatisfactory</w:t>
      </w:r>
      <w:r w:rsidR="00C6365A" w:rsidRPr="00C6365A">
        <w:rPr>
          <w:rFonts w:asciiTheme="majorHAnsi" w:hAnsiTheme="majorHAnsi" w:cstheme="majorHAnsi"/>
          <w:iCs/>
        </w:rPr>
        <w:t>”</w:t>
      </w:r>
      <w:r w:rsidR="008614F2">
        <w:rPr>
          <w:rFonts w:asciiTheme="majorHAnsi" w:hAnsiTheme="majorHAnsi" w:cstheme="majorHAnsi"/>
          <w:b/>
          <w:bCs/>
          <w:iCs/>
        </w:rPr>
        <w:t>?</w:t>
      </w:r>
      <w:r w:rsidR="00C6365A" w:rsidRPr="00C6365A">
        <w:rPr>
          <w:rFonts w:asciiTheme="majorHAnsi" w:hAnsiTheme="majorHAnsi" w:cstheme="majorHAnsi"/>
          <w:iCs/>
        </w:rPr>
        <w:t xml:space="preserve"> </w:t>
      </w:r>
    </w:p>
    <w:p w14:paraId="545E95D4" w14:textId="77777777" w:rsidR="00C6365A" w:rsidRDefault="00C6365A" w:rsidP="00C6365A">
      <w:pPr>
        <w:ind w:left="-567"/>
        <w:rPr>
          <w:rFonts w:asciiTheme="majorHAnsi" w:hAnsiTheme="majorHAnsi" w:cstheme="majorHAnsi"/>
          <w:iCs/>
        </w:rPr>
      </w:pPr>
    </w:p>
    <w:p w14:paraId="10D98210" w14:textId="1CA622DD" w:rsidR="00320A2C" w:rsidRPr="00D14DE1" w:rsidRDefault="008614F2" w:rsidP="00C6365A">
      <w:pPr>
        <w:ind w:left="-567"/>
        <w:rPr>
          <w:rFonts w:asciiTheme="majorHAnsi" w:hAnsiTheme="majorHAnsi" w:cstheme="majorHAnsi"/>
          <w:iCs/>
        </w:rPr>
      </w:pPr>
      <w:r>
        <w:rPr>
          <w:rFonts w:asciiTheme="majorHAnsi" w:hAnsiTheme="majorHAnsi" w:cstheme="majorHAnsi"/>
          <w:iCs/>
        </w:rPr>
        <w:t xml:space="preserve">In discussions an </w:t>
      </w:r>
      <w:r w:rsidR="00C6365A">
        <w:rPr>
          <w:rFonts w:asciiTheme="majorHAnsi" w:hAnsiTheme="majorHAnsi" w:cstheme="majorHAnsi"/>
          <w:iCs/>
        </w:rPr>
        <w:t xml:space="preserve">HSE </w:t>
      </w:r>
      <w:r>
        <w:rPr>
          <w:rFonts w:asciiTheme="majorHAnsi" w:hAnsiTheme="majorHAnsi" w:cstheme="majorHAnsi"/>
          <w:iCs/>
        </w:rPr>
        <w:t xml:space="preserve">representative </w:t>
      </w:r>
      <w:r w:rsidR="00C6365A">
        <w:rPr>
          <w:rFonts w:asciiTheme="majorHAnsi" w:hAnsiTheme="majorHAnsi" w:cstheme="majorHAnsi"/>
          <w:iCs/>
        </w:rPr>
        <w:t>responded -</w:t>
      </w:r>
      <w:r w:rsidR="00C6365A" w:rsidRPr="00C6365A">
        <w:rPr>
          <w:rFonts w:asciiTheme="majorHAnsi" w:hAnsiTheme="majorHAnsi" w:cstheme="majorHAnsi"/>
          <w:iCs/>
        </w:rPr>
        <w:t>“</w:t>
      </w:r>
      <w:r w:rsidR="00C6365A" w:rsidRPr="00C6365A">
        <w:rPr>
          <w:rFonts w:asciiTheme="majorHAnsi" w:hAnsiTheme="majorHAnsi" w:cstheme="majorHAnsi"/>
          <w:i/>
          <w:iCs/>
        </w:rPr>
        <w:t xml:space="preserve">Normally “Yes” as the TExT is only </w:t>
      </w:r>
      <w:r w:rsidR="00C6365A">
        <w:rPr>
          <w:rFonts w:asciiTheme="majorHAnsi" w:hAnsiTheme="majorHAnsi" w:cstheme="majorHAnsi"/>
          <w:i/>
          <w:iCs/>
        </w:rPr>
        <w:t xml:space="preserve">undertaken </w:t>
      </w:r>
      <w:r w:rsidR="00C6365A" w:rsidRPr="00C6365A">
        <w:rPr>
          <w:rFonts w:asciiTheme="majorHAnsi" w:hAnsiTheme="majorHAnsi" w:cstheme="majorHAnsi"/>
          <w:i/>
          <w:iCs/>
        </w:rPr>
        <w:t>on one day and there are another 354 days in the year where monitoring</w:t>
      </w:r>
      <w:r w:rsidR="00C6365A">
        <w:rPr>
          <w:rFonts w:asciiTheme="majorHAnsi" w:hAnsiTheme="majorHAnsi" w:cstheme="majorHAnsi"/>
          <w:i/>
          <w:iCs/>
        </w:rPr>
        <w:t xml:space="preserve"> of the process would be </w:t>
      </w:r>
      <w:r w:rsidR="00C6365A" w:rsidRPr="00C6365A">
        <w:rPr>
          <w:rFonts w:asciiTheme="majorHAnsi" w:hAnsiTheme="majorHAnsi" w:cstheme="majorHAnsi"/>
          <w:i/>
          <w:iCs/>
        </w:rPr>
        <w:t>required.  But the final decision would depend on the process, risk, substance etc</w:t>
      </w:r>
      <w:r w:rsidR="00C6365A" w:rsidRPr="00C6365A">
        <w:rPr>
          <w:rFonts w:asciiTheme="majorHAnsi" w:hAnsiTheme="majorHAnsi" w:cstheme="majorHAnsi"/>
          <w:iCs/>
        </w:rPr>
        <w:t>”.</w:t>
      </w:r>
      <w:r w:rsidR="00C6365A">
        <w:rPr>
          <w:rFonts w:asciiTheme="majorHAnsi" w:hAnsiTheme="majorHAnsi" w:cstheme="majorHAnsi"/>
          <w:iCs/>
        </w:rPr>
        <w:t xml:space="preserve">  </w:t>
      </w:r>
      <w:r w:rsidR="00320A2C" w:rsidRPr="00320A2C">
        <w:rPr>
          <w:rFonts w:asciiTheme="majorHAnsi" w:hAnsiTheme="majorHAnsi" w:cstheme="majorHAnsi"/>
          <w:iCs/>
        </w:rPr>
        <w:t>If the process and</w:t>
      </w:r>
      <w:r w:rsidR="00320A2C">
        <w:rPr>
          <w:rFonts w:asciiTheme="majorHAnsi" w:hAnsiTheme="majorHAnsi" w:cstheme="majorHAnsi"/>
          <w:iCs/>
        </w:rPr>
        <w:t xml:space="preserve"> the</w:t>
      </w:r>
      <w:r w:rsidR="00320A2C" w:rsidRPr="00320A2C">
        <w:rPr>
          <w:rFonts w:asciiTheme="majorHAnsi" w:hAnsiTheme="majorHAnsi" w:cstheme="majorHAnsi"/>
          <w:iCs/>
        </w:rPr>
        <w:t xml:space="preserve"> materials used or produced</w:t>
      </w:r>
      <w:r w:rsidR="00320A2C">
        <w:rPr>
          <w:rFonts w:asciiTheme="majorHAnsi" w:hAnsiTheme="majorHAnsi" w:cstheme="majorHAnsi"/>
          <w:iCs/>
        </w:rPr>
        <w:t xml:space="preserve"> by the process</w:t>
      </w:r>
      <w:r w:rsidR="00320A2C" w:rsidRPr="00320A2C">
        <w:rPr>
          <w:rFonts w:asciiTheme="majorHAnsi" w:hAnsiTheme="majorHAnsi" w:cstheme="majorHAnsi"/>
          <w:iCs/>
        </w:rPr>
        <w:t xml:space="preserve"> </w:t>
      </w:r>
      <w:r w:rsidR="00320A2C">
        <w:rPr>
          <w:rFonts w:asciiTheme="majorHAnsi" w:hAnsiTheme="majorHAnsi" w:cstheme="majorHAnsi"/>
          <w:iCs/>
        </w:rPr>
        <w:t>posed</w:t>
      </w:r>
      <w:r w:rsidR="00320A2C" w:rsidRPr="00320A2C">
        <w:rPr>
          <w:rFonts w:asciiTheme="majorHAnsi" w:hAnsiTheme="majorHAnsi" w:cstheme="majorHAnsi"/>
          <w:iCs/>
        </w:rPr>
        <w:t xml:space="preserve"> a </w:t>
      </w:r>
      <w:r>
        <w:rPr>
          <w:rFonts w:asciiTheme="majorHAnsi" w:hAnsiTheme="majorHAnsi" w:cstheme="majorHAnsi"/>
          <w:iCs/>
        </w:rPr>
        <w:t>significant</w:t>
      </w:r>
      <w:r w:rsidR="00320A2C" w:rsidRPr="00320A2C">
        <w:rPr>
          <w:rFonts w:asciiTheme="majorHAnsi" w:hAnsiTheme="majorHAnsi" w:cstheme="majorHAnsi"/>
          <w:iCs/>
        </w:rPr>
        <w:t xml:space="preserve"> health risk – then it is more likely that an “</w:t>
      </w:r>
      <w:r w:rsidR="00320A2C" w:rsidRPr="00320A2C">
        <w:rPr>
          <w:rFonts w:asciiTheme="majorHAnsi" w:hAnsiTheme="majorHAnsi" w:cstheme="majorHAnsi"/>
          <w:i/>
          <w:iCs/>
        </w:rPr>
        <w:t>Unsatisfactory</w:t>
      </w:r>
      <w:r w:rsidR="00320A2C" w:rsidRPr="00320A2C">
        <w:rPr>
          <w:rFonts w:asciiTheme="majorHAnsi" w:hAnsiTheme="majorHAnsi" w:cstheme="majorHAnsi"/>
          <w:iCs/>
        </w:rPr>
        <w:t xml:space="preserve">” marking </w:t>
      </w:r>
      <w:r>
        <w:rPr>
          <w:rFonts w:asciiTheme="majorHAnsi" w:hAnsiTheme="majorHAnsi" w:cstheme="majorHAnsi"/>
          <w:iCs/>
        </w:rPr>
        <w:t>w</w:t>
      </w:r>
      <w:r w:rsidR="00320A2C" w:rsidRPr="00320A2C">
        <w:rPr>
          <w:rFonts w:asciiTheme="majorHAnsi" w:hAnsiTheme="majorHAnsi" w:cstheme="majorHAnsi"/>
          <w:iCs/>
        </w:rPr>
        <w:t xml:space="preserve">ould be </w:t>
      </w:r>
      <w:r>
        <w:rPr>
          <w:rFonts w:asciiTheme="majorHAnsi" w:hAnsiTheme="majorHAnsi" w:cstheme="majorHAnsi"/>
          <w:iCs/>
        </w:rPr>
        <w:t>considered appropriate</w:t>
      </w:r>
      <w:r w:rsidR="00320A2C" w:rsidRPr="00320A2C">
        <w:rPr>
          <w:rFonts w:asciiTheme="majorHAnsi" w:hAnsiTheme="majorHAnsi" w:cstheme="majorHAnsi"/>
          <w:iCs/>
        </w:rPr>
        <w:t>.</w:t>
      </w:r>
      <w:r w:rsidR="00320A2C">
        <w:rPr>
          <w:rFonts w:asciiTheme="majorHAnsi" w:hAnsiTheme="majorHAnsi" w:cstheme="majorHAnsi"/>
          <w:iCs/>
        </w:rPr>
        <w:t xml:space="preserve">  </w:t>
      </w:r>
      <w:r>
        <w:rPr>
          <w:rFonts w:asciiTheme="majorHAnsi" w:hAnsiTheme="majorHAnsi" w:cstheme="majorHAnsi"/>
          <w:iCs/>
        </w:rPr>
        <w:t>In such situations t</w:t>
      </w:r>
      <w:r w:rsidR="00320A2C">
        <w:rPr>
          <w:rFonts w:asciiTheme="majorHAnsi" w:hAnsiTheme="majorHAnsi" w:cstheme="majorHAnsi"/>
          <w:iCs/>
        </w:rPr>
        <w:t xml:space="preserve">he </w:t>
      </w:r>
      <w:r>
        <w:rPr>
          <w:rFonts w:asciiTheme="majorHAnsi" w:hAnsiTheme="majorHAnsi" w:cstheme="majorHAnsi"/>
          <w:iCs/>
        </w:rPr>
        <w:t xml:space="preserve">process </w:t>
      </w:r>
      <w:r w:rsidR="00320A2C">
        <w:rPr>
          <w:rFonts w:asciiTheme="majorHAnsi" w:hAnsiTheme="majorHAnsi" w:cstheme="majorHAnsi"/>
          <w:iCs/>
        </w:rPr>
        <w:t xml:space="preserve">Risk Assessment </w:t>
      </w:r>
      <w:r w:rsidR="00C6365A">
        <w:rPr>
          <w:rFonts w:asciiTheme="majorHAnsi" w:hAnsiTheme="majorHAnsi" w:cstheme="majorHAnsi"/>
          <w:iCs/>
        </w:rPr>
        <w:t>is clearly the</w:t>
      </w:r>
      <w:r w:rsidR="00320A2C">
        <w:rPr>
          <w:rFonts w:asciiTheme="majorHAnsi" w:hAnsiTheme="majorHAnsi" w:cstheme="majorHAnsi"/>
          <w:iCs/>
        </w:rPr>
        <w:t xml:space="preserve"> key document to consult.</w:t>
      </w:r>
    </w:p>
    <w:p w14:paraId="633B7089" w14:textId="77777777" w:rsidR="00320A2C" w:rsidRDefault="00320A2C" w:rsidP="00D14DE1">
      <w:pPr>
        <w:ind w:left="-567"/>
        <w:rPr>
          <w:rFonts w:asciiTheme="majorHAnsi" w:hAnsiTheme="majorHAnsi" w:cstheme="majorHAnsi"/>
          <w:iCs/>
        </w:rPr>
      </w:pPr>
    </w:p>
    <w:p w14:paraId="25293941" w14:textId="023B23E1" w:rsidR="00C6365A" w:rsidRDefault="00320A2C" w:rsidP="00C6365A">
      <w:pPr>
        <w:ind w:left="-567"/>
        <w:rPr>
          <w:rFonts w:asciiTheme="majorHAnsi" w:hAnsiTheme="majorHAnsi" w:cstheme="majorHAnsi"/>
          <w:i/>
          <w:iCs/>
        </w:rPr>
      </w:pPr>
      <w:r>
        <w:rPr>
          <w:rFonts w:asciiTheme="majorHAnsi" w:hAnsiTheme="majorHAnsi" w:cstheme="majorHAnsi"/>
          <w:iCs/>
        </w:rPr>
        <w:t xml:space="preserve">However - the </w:t>
      </w:r>
      <w:r w:rsidRPr="008614F2">
        <w:rPr>
          <w:rFonts w:asciiTheme="majorHAnsi" w:hAnsiTheme="majorHAnsi" w:cstheme="majorHAnsi"/>
          <w:iCs/>
          <w:u w:val="single"/>
        </w:rPr>
        <w:t>absence</w:t>
      </w:r>
      <w:r>
        <w:rPr>
          <w:rFonts w:asciiTheme="majorHAnsi" w:hAnsiTheme="majorHAnsi" w:cstheme="majorHAnsi"/>
          <w:iCs/>
        </w:rPr>
        <w:t xml:space="preserve"> of a of hood Indicator/Gauge/Alarm etc should </w:t>
      </w:r>
      <w:r w:rsidRPr="008614F2">
        <w:rPr>
          <w:rFonts w:asciiTheme="majorHAnsi" w:hAnsiTheme="majorHAnsi" w:cstheme="majorHAnsi"/>
          <w:iCs/>
          <w:u w:val="single"/>
        </w:rPr>
        <w:t>always</w:t>
      </w:r>
      <w:r>
        <w:rPr>
          <w:rFonts w:asciiTheme="majorHAnsi" w:hAnsiTheme="majorHAnsi" w:cstheme="majorHAnsi"/>
          <w:iCs/>
        </w:rPr>
        <w:t xml:space="preserve"> be noted in the TExT.</w:t>
      </w:r>
      <w:r w:rsidR="00C6365A">
        <w:rPr>
          <w:rFonts w:asciiTheme="majorHAnsi" w:hAnsiTheme="majorHAnsi" w:cstheme="majorHAnsi"/>
          <w:iCs/>
        </w:rPr>
        <w:t xml:space="preserve">  Although not a mandatory legal requirement for every hood/situation HSE have </w:t>
      </w:r>
      <w:r w:rsidR="008614F2">
        <w:rPr>
          <w:rFonts w:asciiTheme="majorHAnsi" w:hAnsiTheme="majorHAnsi" w:cstheme="majorHAnsi"/>
          <w:iCs/>
        </w:rPr>
        <w:t xml:space="preserve">previously </w:t>
      </w:r>
      <w:r w:rsidR="00C6365A">
        <w:rPr>
          <w:rFonts w:asciiTheme="majorHAnsi" w:hAnsiTheme="majorHAnsi" w:cstheme="majorHAnsi"/>
          <w:iCs/>
        </w:rPr>
        <w:t>stated that they</w:t>
      </w:r>
      <w:r w:rsidR="00C6365A" w:rsidRPr="00C6365A">
        <w:rPr>
          <w:rFonts w:asciiTheme="majorHAnsi" w:hAnsiTheme="majorHAnsi" w:cstheme="majorHAnsi"/>
          <w:i/>
          <w:iCs/>
        </w:rPr>
        <w:t xml:space="preserve">– </w:t>
      </w:r>
      <w:r w:rsidR="00C6365A">
        <w:rPr>
          <w:rFonts w:asciiTheme="majorHAnsi" w:hAnsiTheme="majorHAnsi" w:cstheme="majorHAnsi"/>
          <w:i/>
          <w:iCs/>
        </w:rPr>
        <w:t>“</w:t>
      </w:r>
      <w:r w:rsidR="00C6365A" w:rsidRPr="00C6365A">
        <w:rPr>
          <w:rFonts w:asciiTheme="majorHAnsi" w:hAnsiTheme="majorHAnsi" w:cstheme="majorHAnsi"/>
          <w:i/>
          <w:iCs/>
        </w:rPr>
        <w:t xml:space="preserve">would expect to see them on </w:t>
      </w:r>
      <w:r w:rsidR="00C6365A">
        <w:rPr>
          <w:rFonts w:asciiTheme="majorHAnsi" w:hAnsiTheme="majorHAnsi" w:cstheme="majorHAnsi"/>
          <w:i/>
          <w:iCs/>
        </w:rPr>
        <w:t xml:space="preserve">most hoods and especially on </w:t>
      </w:r>
      <w:r w:rsidR="00C6365A" w:rsidRPr="00C6365A">
        <w:rPr>
          <w:rFonts w:asciiTheme="majorHAnsi" w:hAnsiTheme="majorHAnsi" w:cstheme="majorHAnsi"/>
          <w:i/>
          <w:iCs/>
        </w:rPr>
        <w:t>new hoods</w:t>
      </w:r>
      <w:r w:rsidR="00C6365A">
        <w:rPr>
          <w:rFonts w:asciiTheme="majorHAnsi" w:hAnsiTheme="majorHAnsi" w:cstheme="majorHAnsi"/>
          <w:i/>
          <w:iCs/>
        </w:rPr>
        <w:t>”</w:t>
      </w:r>
      <w:r w:rsidR="00C6365A" w:rsidRPr="00C6365A">
        <w:rPr>
          <w:rFonts w:asciiTheme="majorHAnsi" w:hAnsiTheme="majorHAnsi" w:cstheme="majorHAnsi"/>
          <w:i/>
          <w:iCs/>
        </w:rPr>
        <w:t>.</w:t>
      </w:r>
    </w:p>
    <w:p w14:paraId="62AF6575" w14:textId="77777777" w:rsidR="008614F2" w:rsidRDefault="008614F2" w:rsidP="00C6365A">
      <w:pPr>
        <w:ind w:left="-567"/>
        <w:rPr>
          <w:rFonts w:asciiTheme="majorHAnsi" w:hAnsiTheme="majorHAnsi" w:cstheme="majorHAnsi"/>
          <w:i/>
          <w:iCs/>
        </w:rPr>
      </w:pPr>
    </w:p>
    <w:p w14:paraId="4FE4FB60" w14:textId="16D7EF29" w:rsidR="008614F2" w:rsidRDefault="008614F2" w:rsidP="00C6365A">
      <w:pPr>
        <w:ind w:left="-567"/>
        <w:rPr>
          <w:rFonts w:asciiTheme="majorHAnsi" w:hAnsiTheme="majorHAnsi" w:cstheme="majorHAnsi"/>
        </w:rPr>
      </w:pPr>
      <w:r>
        <w:rPr>
          <w:rFonts w:asciiTheme="majorHAnsi" w:hAnsiTheme="majorHAnsi" w:cstheme="majorHAnsi"/>
        </w:rPr>
        <w:t>See this page from HSE’s website on the subject of Indicators/Gauges etc :-</w:t>
      </w:r>
    </w:p>
    <w:p w14:paraId="68F5ADB3" w14:textId="375560AE" w:rsidR="008614F2" w:rsidRDefault="00BE182E" w:rsidP="00C6365A">
      <w:pPr>
        <w:ind w:left="-567"/>
        <w:rPr>
          <w:rFonts w:asciiTheme="majorHAnsi" w:hAnsiTheme="majorHAnsi" w:cstheme="majorHAnsi"/>
        </w:rPr>
      </w:pPr>
      <w:hyperlink r:id="rId12" w:history="1">
        <w:r w:rsidR="008614F2" w:rsidRPr="00EC0BD3">
          <w:rPr>
            <w:rStyle w:val="Hyperlink"/>
            <w:rFonts w:asciiTheme="majorHAnsi" w:hAnsiTheme="majorHAnsi" w:cstheme="majorHAnsi"/>
          </w:rPr>
          <w:t>https://www.hse.gov.uk/lev/faqs.htm</w:t>
        </w:r>
      </w:hyperlink>
    </w:p>
    <w:p w14:paraId="40F22558" w14:textId="39862EEE" w:rsidR="00320A2C" w:rsidRDefault="00320A2C" w:rsidP="00320A2C">
      <w:pPr>
        <w:ind w:left="-567"/>
        <w:rPr>
          <w:rFonts w:asciiTheme="majorHAnsi" w:hAnsiTheme="majorHAnsi" w:cstheme="majorHAnsi"/>
          <w:iCs/>
        </w:rPr>
      </w:pPr>
    </w:p>
    <w:p w14:paraId="79AF5FCB" w14:textId="77777777" w:rsidR="00C80CAC" w:rsidRDefault="00D14DE1" w:rsidP="00D14DE1">
      <w:pPr>
        <w:ind w:left="-567"/>
        <w:rPr>
          <w:rFonts w:asciiTheme="majorHAnsi" w:hAnsiTheme="majorHAnsi" w:cstheme="majorHAnsi"/>
          <w:iCs/>
        </w:rPr>
      </w:pPr>
      <w:r>
        <w:rPr>
          <w:rFonts w:asciiTheme="majorHAnsi" w:hAnsiTheme="majorHAnsi" w:cstheme="majorHAnsi"/>
          <w:iCs/>
        </w:rPr>
        <w:t xml:space="preserve">HSE have been </w:t>
      </w:r>
      <w:r w:rsidR="008614F2" w:rsidRPr="008614F2">
        <w:rPr>
          <w:rFonts w:asciiTheme="majorHAnsi" w:hAnsiTheme="majorHAnsi" w:cstheme="majorHAnsi"/>
          <w:iCs/>
        </w:rPr>
        <w:t>c</w:t>
      </w:r>
      <w:r w:rsidRPr="008614F2">
        <w:rPr>
          <w:rFonts w:asciiTheme="majorHAnsi" w:hAnsiTheme="majorHAnsi" w:cstheme="majorHAnsi"/>
          <w:iCs/>
        </w:rPr>
        <w:t>oncerned that TExT examiners were not</w:t>
      </w:r>
      <w:r w:rsidR="008614F2">
        <w:rPr>
          <w:rFonts w:asciiTheme="majorHAnsi" w:hAnsiTheme="majorHAnsi" w:cstheme="majorHAnsi"/>
          <w:iCs/>
        </w:rPr>
        <w:t xml:space="preserve"> always</w:t>
      </w:r>
      <w:r w:rsidRPr="008614F2">
        <w:rPr>
          <w:rFonts w:asciiTheme="majorHAnsi" w:hAnsiTheme="majorHAnsi" w:cstheme="majorHAnsi"/>
          <w:iCs/>
        </w:rPr>
        <w:t xml:space="preserve"> </w:t>
      </w:r>
      <w:r w:rsidRPr="008614F2">
        <w:rPr>
          <w:rFonts w:asciiTheme="majorHAnsi" w:hAnsiTheme="majorHAnsi" w:cstheme="majorHAnsi"/>
          <w:iCs/>
          <w:u w:val="single"/>
        </w:rPr>
        <w:t>observing</w:t>
      </w:r>
      <w:r w:rsidRPr="008614F2">
        <w:rPr>
          <w:rFonts w:asciiTheme="majorHAnsi" w:hAnsiTheme="majorHAnsi" w:cstheme="majorHAnsi"/>
          <w:iCs/>
        </w:rPr>
        <w:t xml:space="preserve"> the processes and how the operator used the hood.  </w:t>
      </w:r>
    </w:p>
    <w:p w14:paraId="4EB3C8C9" w14:textId="77777777" w:rsidR="00C80CAC" w:rsidRDefault="00C80CAC" w:rsidP="00D14DE1">
      <w:pPr>
        <w:ind w:left="-567"/>
        <w:rPr>
          <w:rFonts w:asciiTheme="majorHAnsi" w:hAnsiTheme="majorHAnsi" w:cstheme="majorHAnsi"/>
          <w:iCs/>
        </w:rPr>
      </w:pPr>
    </w:p>
    <w:p w14:paraId="6DF45BFB" w14:textId="5256A2DB" w:rsidR="00320A2C" w:rsidRPr="00C80CAC" w:rsidRDefault="00D14DE1" w:rsidP="00D14DE1">
      <w:pPr>
        <w:ind w:left="-567"/>
        <w:rPr>
          <w:rFonts w:asciiTheme="majorHAnsi" w:hAnsiTheme="majorHAnsi" w:cstheme="majorHAnsi"/>
          <w:iCs/>
        </w:rPr>
      </w:pPr>
      <w:r w:rsidRPr="008614F2">
        <w:rPr>
          <w:rFonts w:asciiTheme="majorHAnsi" w:hAnsiTheme="majorHAnsi" w:cstheme="majorHAnsi"/>
          <w:iCs/>
        </w:rPr>
        <w:t xml:space="preserve">These observations </w:t>
      </w:r>
      <w:r w:rsidRPr="008614F2">
        <w:rPr>
          <w:rFonts w:asciiTheme="majorHAnsi" w:hAnsiTheme="majorHAnsi" w:cstheme="majorHAnsi"/>
          <w:iCs/>
          <w:u w:val="single"/>
        </w:rPr>
        <w:t>must</w:t>
      </w:r>
      <w:r w:rsidRPr="008614F2">
        <w:rPr>
          <w:rFonts w:asciiTheme="majorHAnsi" w:hAnsiTheme="majorHAnsi" w:cstheme="majorHAnsi"/>
          <w:iCs/>
        </w:rPr>
        <w:t xml:space="preserve"> be noted in the TExT Reports. For example - if the operator was not working within the Captor Distance </w:t>
      </w:r>
      <w:r w:rsidR="00320A2C" w:rsidRPr="008614F2">
        <w:rPr>
          <w:rFonts w:asciiTheme="majorHAnsi" w:hAnsiTheme="majorHAnsi" w:cstheme="majorHAnsi"/>
          <w:iCs/>
        </w:rPr>
        <w:t xml:space="preserve">– although </w:t>
      </w:r>
      <w:r w:rsidRPr="008614F2">
        <w:rPr>
          <w:rFonts w:asciiTheme="majorHAnsi" w:hAnsiTheme="majorHAnsi" w:cstheme="majorHAnsi"/>
          <w:iCs/>
        </w:rPr>
        <w:t>that would not necessarily be a</w:t>
      </w:r>
      <w:r w:rsidR="00320A2C" w:rsidRPr="008614F2">
        <w:rPr>
          <w:rFonts w:asciiTheme="majorHAnsi" w:hAnsiTheme="majorHAnsi" w:cstheme="majorHAnsi"/>
          <w:iCs/>
        </w:rPr>
        <w:t>n “Unsatisfactory”</w:t>
      </w:r>
      <w:r w:rsidRPr="008614F2">
        <w:rPr>
          <w:rFonts w:asciiTheme="majorHAnsi" w:hAnsiTheme="majorHAnsi" w:cstheme="majorHAnsi"/>
          <w:iCs/>
        </w:rPr>
        <w:t xml:space="preserve"> in its own right </w:t>
      </w:r>
      <w:r w:rsidR="00320A2C" w:rsidRPr="00C80CAC">
        <w:rPr>
          <w:rFonts w:asciiTheme="majorHAnsi" w:hAnsiTheme="majorHAnsi" w:cstheme="majorHAnsi"/>
          <w:iCs/>
        </w:rPr>
        <w:t xml:space="preserve">a TExT Examiner </w:t>
      </w:r>
      <w:r w:rsidRPr="00C80CAC">
        <w:rPr>
          <w:rFonts w:asciiTheme="majorHAnsi" w:hAnsiTheme="majorHAnsi" w:cstheme="majorHAnsi"/>
          <w:iCs/>
        </w:rPr>
        <w:t>could use an “</w:t>
      </w:r>
      <w:r w:rsidRPr="00C80CAC">
        <w:rPr>
          <w:rFonts w:asciiTheme="majorHAnsi" w:hAnsiTheme="majorHAnsi" w:cstheme="majorHAnsi"/>
          <w:b/>
          <w:bCs/>
          <w:iCs/>
        </w:rPr>
        <w:t>Amber</w:t>
      </w:r>
      <w:r w:rsidRPr="00C80CAC">
        <w:rPr>
          <w:rFonts w:asciiTheme="majorHAnsi" w:hAnsiTheme="majorHAnsi" w:cstheme="majorHAnsi"/>
          <w:iCs/>
        </w:rPr>
        <w:t xml:space="preserve">” </w:t>
      </w:r>
      <w:r w:rsidR="00320A2C" w:rsidRPr="00C80CAC">
        <w:rPr>
          <w:rFonts w:asciiTheme="majorHAnsi" w:hAnsiTheme="majorHAnsi" w:cstheme="majorHAnsi"/>
          <w:iCs/>
        </w:rPr>
        <w:t>‘</w:t>
      </w:r>
      <w:r w:rsidRPr="00C80CAC">
        <w:rPr>
          <w:rFonts w:asciiTheme="majorHAnsi" w:hAnsiTheme="majorHAnsi" w:cstheme="majorHAnsi"/>
          <w:iCs/>
        </w:rPr>
        <w:t>Satisfactory</w:t>
      </w:r>
      <w:r w:rsidR="00320A2C" w:rsidRPr="00C80CAC">
        <w:rPr>
          <w:rFonts w:asciiTheme="majorHAnsi" w:hAnsiTheme="majorHAnsi" w:cstheme="majorHAnsi"/>
          <w:iCs/>
        </w:rPr>
        <w:t>’</w:t>
      </w:r>
      <w:r w:rsidRPr="00C80CAC">
        <w:rPr>
          <w:rFonts w:asciiTheme="majorHAnsi" w:hAnsiTheme="majorHAnsi" w:cstheme="majorHAnsi"/>
          <w:iCs/>
        </w:rPr>
        <w:t xml:space="preserve"> marking – meaning the LEV Control itself was found to be </w:t>
      </w:r>
      <w:r w:rsidR="00C80CAC">
        <w:rPr>
          <w:rFonts w:asciiTheme="majorHAnsi" w:hAnsiTheme="majorHAnsi" w:cstheme="majorHAnsi"/>
          <w:iCs/>
        </w:rPr>
        <w:t>‘</w:t>
      </w:r>
      <w:r w:rsidRPr="00C80CAC">
        <w:rPr>
          <w:rFonts w:asciiTheme="majorHAnsi" w:hAnsiTheme="majorHAnsi" w:cstheme="majorHAnsi"/>
          <w:iCs/>
        </w:rPr>
        <w:t>Satisfactory</w:t>
      </w:r>
      <w:r w:rsidR="00C80CAC">
        <w:rPr>
          <w:rFonts w:asciiTheme="majorHAnsi" w:hAnsiTheme="majorHAnsi" w:cstheme="majorHAnsi"/>
          <w:iCs/>
        </w:rPr>
        <w:t>’</w:t>
      </w:r>
      <w:r w:rsidRPr="00C80CAC">
        <w:rPr>
          <w:rFonts w:asciiTheme="majorHAnsi" w:hAnsiTheme="majorHAnsi" w:cstheme="majorHAnsi"/>
          <w:iCs/>
        </w:rPr>
        <w:t xml:space="preserve"> but a ‘Caution’ </w:t>
      </w:r>
      <w:r w:rsidR="00C80CAC">
        <w:rPr>
          <w:rFonts w:asciiTheme="majorHAnsi" w:hAnsiTheme="majorHAnsi" w:cstheme="majorHAnsi"/>
          <w:iCs/>
        </w:rPr>
        <w:t xml:space="preserve">raised </w:t>
      </w:r>
      <w:r w:rsidRPr="00C80CAC">
        <w:rPr>
          <w:rFonts w:asciiTheme="majorHAnsi" w:hAnsiTheme="majorHAnsi" w:cstheme="majorHAnsi"/>
          <w:iCs/>
        </w:rPr>
        <w:t>due to improper use by the operator</w:t>
      </w:r>
      <w:r w:rsidR="00C6365A" w:rsidRPr="00C80CAC">
        <w:rPr>
          <w:rFonts w:asciiTheme="majorHAnsi" w:hAnsiTheme="majorHAnsi" w:cstheme="majorHAnsi"/>
          <w:iCs/>
        </w:rPr>
        <w:t>”</w:t>
      </w:r>
      <w:r w:rsidRPr="00C80CAC">
        <w:rPr>
          <w:rFonts w:asciiTheme="majorHAnsi" w:hAnsiTheme="majorHAnsi" w:cstheme="majorHAnsi"/>
          <w:iCs/>
        </w:rPr>
        <w:t xml:space="preserve">.  </w:t>
      </w:r>
    </w:p>
    <w:p w14:paraId="2B1F0A48" w14:textId="77777777" w:rsidR="00E131BD" w:rsidRDefault="00E131BD" w:rsidP="00D14DE1">
      <w:pPr>
        <w:ind w:left="-567"/>
        <w:rPr>
          <w:rFonts w:asciiTheme="majorHAnsi" w:hAnsiTheme="majorHAnsi" w:cstheme="majorHAnsi"/>
          <w:iCs/>
        </w:rPr>
      </w:pPr>
    </w:p>
    <w:p w14:paraId="3D04BC99" w14:textId="77777777" w:rsidR="00C80CAC" w:rsidRDefault="00D14DE1" w:rsidP="00D14DE1">
      <w:pPr>
        <w:ind w:left="-567"/>
        <w:rPr>
          <w:rFonts w:asciiTheme="majorHAnsi" w:hAnsiTheme="majorHAnsi" w:cstheme="majorHAnsi"/>
          <w:iCs/>
        </w:rPr>
      </w:pPr>
      <w:r w:rsidRPr="00D14DE1">
        <w:rPr>
          <w:rFonts w:asciiTheme="majorHAnsi" w:hAnsiTheme="majorHAnsi" w:cstheme="majorHAnsi"/>
          <w:iCs/>
        </w:rPr>
        <w:t xml:space="preserve">Some TExT Examiners </w:t>
      </w:r>
      <w:r w:rsidR="00C6365A">
        <w:rPr>
          <w:rFonts w:asciiTheme="majorHAnsi" w:hAnsiTheme="majorHAnsi" w:cstheme="majorHAnsi"/>
          <w:iCs/>
        </w:rPr>
        <w:t xml:space="preserve">have </w:t>
      </w:r>
      <w:r w:rsidRPr="00D14DE1">
        <w:rPr>
          <w:rFonts w:asciiTheme="majorHAnsi" w:hAnsiTheme="majorHAnsi" w:cstheme="majorHAnsi"/>
          <w:iCs/>
        </w:rPr>
        <w:t xml:space="preserve">split the Satisfactory/Unsatisfactory box into two.  </w:t>
      </w:r>
    </w:p>
    <w:p w14:paraId="6ED42E50" w14:textId="77777777" w:rsidR="00C80CAC" w:rsidRDefault="00C80CAC" w:rsidP="00D14DE1">
      <w:pPr>
        <w:ind w:left="-567"/>
        <w:rPr>
          <w:rFonts w:asciiTheme="majorHAnsi" w:hAnsiTheme="majorHAnsi" w:cstheme="majorHAnsi"/>
          <w:iCs/>
        </w:rPr>
      </w:pPr>
    </w:p>
    <w:p w14:paraId="26A69554" w14:textId="24ABD06F" w:rsidR="00D14DE1" w:rsidRDefault="00D14DE1" w:rsidP="00D14DE1">
      <w:pPr>
        <w:ind w:left="-567"/>
        <w:rPr>
          <w:rFonts w:asciiTheme="majorHAnsi" w:hAnsiTheme="majorHAnsi" w:cstheme="majorHAnsi"/>
          <w:iCs/>
        </w:rPr>
      </w:pPr>
      <w:r w:rsidRPr="00D14DE1">
        <w:rPr>
          <w:rFonts w:asciiTheme="majorHAnsi" w:hAnsiTheme="majorHAnsi" w:cstheme="majorHAnsi"/>
          <w:iCs/>
        </w:rPr>
        <w:t xml:space="preserve">In one box they have the Satisfactory/Unsatisfactory and colouring for the </w:t>
      </w:r>
      <w:r w:rsidRPr="00D14DE1">
        <w:rPr>
          <w:rFonts w:asciiTheme="majorHAnsi" w:hAnsiTheme="majorHAnsi" w:cstheme="majorHAnsi"/>
          <w:b/>
          <w:bCs/>
          <w:iCs/>
        </w:rPr>
        <w:t>SYSTEM</w:t>
      </w:r>
      <w:r w:rsidRPr="00D14DE1">
        <w:rPr>
          <w:rFonts w:asciiTheme="majorHAnsi" w:hAnsiTheme="majorHAnsi" w:cstheme="majorHAnsi"/>
          <w:iCs/>
        </w:rPr>
        <w:t xml:space="preserve"> performance – but the second box addresses the </w:t>
      </w:r>
      <w:r w:rsidR="00C80CAC">
        <w:rPr>
          <w:rFonts w:asciiTheme="majorHAnsi" w:hAnsiTheme="majorHAnsi" w:cstheme="majorHAnsi"/>
          <w:b/>
          <w:bCs/>
          <w:iCs/>
        </w:rPr>
        <w:t>O</w:t>
      </w:r>
      <w:r w:rsidRPr="00D14DE1">
        <w:rPr>
          <w:rFonts w:asciiTheme="majorHAnsi" w:hAnsiTheme="majorHAnsi" w:cstheme="majorHAnsi"/>
          <w:b/>
          <w:bCs/>
          <w:iCs/>
        </w:rPr>
        <w:t>perational</w:t>
      </w:r>
      <w:r w:rsidRPr="00D14DE1">
        <w:rPr>
          <w:rFonts w:asciiTheme="majorHAnsi" w:hAnsiTheme="majorHAnsi" w:cstheme="majorHAnsi"/>
          <w:iCs/>
        </w:rPr>
        <w:t xml:space="preserve"> aspects (ie Operator working too far from the hood would be a </w:t>
      </w:r>
      <w:r w:rsidR="00C6365A">
        <w:rPr>
          <w:rFonts w:asciiTheme="majorHAnsi" w:hAnsiTheme="majorHAnsi" w:cstheme="majorHAnsi"/>
          <w:iCs/>
        </w:rPr>
        <w:t>“</w:t>
      </w:r>
      <w:r w:rsidRPr="00D14DE1">
        <w:rPr>
          <w:rFonts w:asciiTheme="majorHAnsi" w:hAnsiTheme="majorHAnsi" w:cstheme="majorHAnsi"/>
          <w:iCs/>
        </w:rPr>
        <w:t>Red Unsatisfactory</w:t>
      </w:r>
      <w:r w:rsidR="00C6365A">
        <w:rPr>
          <w:rFonts w:asciiTheme="majorHAnsi" w:hAnsiTheme="majorHAnsi" w:cstheme="majorHAnsi"/>
          <w:iCs/>
        </w:rPr>
        <w:t>”</w:t>
      </w:r>
      <w:r>
        <w:rPr>
          <w:rFonts w:asciiTheme="majorHAnsi" w:hAnsiTheme="majorHAnsi" w:cstheme="majorHAnsi"/>
          <w:iCs/>
        </w:rPr>
        <w:t>)</w:t>
      </w:r>
      <w:r w:rsidRPr="00D14DE1">
        <w:rPr>
          <w:rFonts w:asciiTheme="majorHAnsi" w:hAnsiTheme="majorHAnsi" w:cstheme="majorHAnsi"/>
          <w:iCs/>
        </w:rPr>
        <w:t>.</w:t>
      </w:r>
      <w:r w:rsidR="00320A2C">
        <w:rPr>
          <w:rFonts w:asciiTheme="majorHAnsi" w:hAnsiTheme="majorHAnsi" w:cstheme="majorHAnsi"/>
          <w:iCs/>
        </w:rPr>
        <w:t xml:space="preserve">  </w:t>
      </w:r>
    </w:p>
    <w:p w14:paraId="2B8C150F" w14:textId="77777777" w:rsidR="00E131BD" w:rsidRDefault="00E131BD" w:rsidP="00D14DE1">
      <w:pPr>
        <w:ind w:left="-567"/>
        <w:rPr>
          <w:rFonts w:asciiTheme="majorHAnsi" w:hAnsiTheme="majorHAnsi" w:cstheme="majorHAnsi"/>
          <w:iCs/>
        </w:rPr>
      </w:pPr>
    </w:p>
    <w:p w14:paraId="729413E6" w14:textId="6E680B09" w:rsidR="00C80CAC" w:rsidRDefault="00C80CAC">
      <w:pPr>
        <w:rPr>
          <w:rFonts w:asciiTheme="majorHAnsi" w:hAnsiTheme="majorHAnsi" w:cstheme="majorHAnsi"/>
          <w:iCs/>
        </w:rPr>
      </w:pPr>
      <w:r>
        <w:rPr>
          <w:rFonts w:asciiTheme="majorHAnsi" w:hAnsiTheme="majorHAnsi" w:cstheme="majorHAnsi"/>
          <w:iCs/>
        </w:rPr>
        <w:br w:type="page"/>
      </w:r>
    </w:p>
    <w:p w14:paraId="69F01B38" w14:textId="77777777" w:rsidR="00D14DE1" w:rsidRDefault="00D14DE1" w:rsidP="00E055C4">
      <w:pPr>
        <w:ind w:left="-567"/>
        <w:rPr>
          <w:rFonts w:asciiTheme="majorHAnsi" w:hAnsiTheme="majorHAnsi" w:cstheme="majorHAnsi"/>
        </w:rPr>
      </w:pPr>
    </w:p>
    <w:p w14:paraId="68A5FB72" w14:textId="6FDA56A4" w:rsidR="005852D9" w:rsidRPr="00464717" w:rsidRDefault="00464717" w:rsidP="00464717">
      <w:pPr>
        <w:shd w:val="clear" w:color="auto" w:fill="002060"/>
        <w:ind w:left="-567"/>
        <w:rPr>
          <w:rFonts w:asciiTheme="majorHAnsi" w:hAnsiTheme="majorHAnsi" w:cstheme="majorHAnsi"/>
          <w:b/>
          <w:bCs/>
          <w:sz w:val="28"/>
          <w:szCs w:val="28"/>
        </w:rPr>
      </w:pPr>
      <w:r w:rsidRPr="00464717">
        <w:rPr>
          <w:rFonts w:asciiTheme="majorHAnsi" w:hAnsiTheme="majorHAnsi" w:cstheme="majorHAnsi"/>
          <w:b/>
          <w:bCs/>
          <w:sz w:val="28"/>
          <w:szCs w:val="28"/>
        </w:rPr>
        <w:t>Box 5b.</w:t>
      </w:r>
      <w:r w:rsidRPr="00464717">
        <w:rPr>
          <w:rFonts w:asciiTheme="majorHAnsi" w:hAnsiTheme="majorHAnsi" w:cstheme="majorHAnsi"/>
          <w:b/>
          <w:bCs/>
          <w:sz w:val="28"/>
          <w:szCs w:val="28"/>
        </w:rPr>
        <w:tab/>
        <w:t>Assessment of Control – Visual/Qualitative Test Report</w:t>
      </w:r>
    </w:p>
    <w:p w14:paraId="38A30202" w14:textId="77777777" w:rsidR="00464717" w:rsidRDefault="00464717" w:rsidP="004A00C8">
      <w:pPr>
        <w:ind w:left="-567"/>
        <w:rPr>
          <w:rFonts w:asciiTheme="majorHAnsi" w:hAnsiTheme="majorHAnsi" w:cstheme="majorHAnsi"/>
        </w:rPr>
      </w:pPr>
    </w:p>
    <w:p w14:paraId="30E44DC5" w14:textId="4300CDE8" w:rsidR="00464717" w:rsidRDefault="00464717" w:rsidP="004A00C8">
      <w:pPr>
        <w:ind w:left="-567"/>
        <w:rPr>
          <w:rFonts w:asciiTheme="majorHAnsi" w:hAnsiTheme="majorHAnsi" w:cstheme="majorHAnsi"/>
        </w:rPr>
      </w:pPr>
      <w:r>
        <w:rPr>
          <w:rFonts w:asciiTheme="majorHAnsi" w:hAnsiTheme="majorHAnsi" w:cstheme="majorHAnsi"/>
        </w:rPr>
        <w:t>Tick boxes are scorned!  Do not use a ‘tick box’ which states “Visual Inspection Completed” ….. tick!!</w:t>
      </w:r>
    </w:p>
    <w:p w14:paraId="05FB2407" w14:textId="77777777" w:rsidR="00781819" w:rsidRDefault="00781819" w:rsidP="004A00C8">
      <w:pPr>
        <w:ind w:left="-567"/>
        <w:rPr>
          <w:rFonts w:asciiTheme="majorHAnsi" w:hAnsiTheme="majorHAnsi" w:cstheme="majorHAnsi"/>
        </w:rPr>
      </w:pPr>
    </w:p>
    <w:p w14:paraId="7426D4C4" w14:textId="322DD459" w:rsidR="00781819" w:rsidRPr="004A00C8" w:rsidRDefault="00781819" w:rsidP="004A00C8">
      <w:pPr>
        <w:ind w:left="-567"/>
        <w:rPr>
          <w:rFonts w:asciiTheme="majorHAnsi" w:hAnsiTheme="majorHAnsi" w:cstheme="majorHAnsi"/>
        </w:rPr>
      </w:pPr>
      <w:r>
        <w:rPr>
          <w:rFonts w:asciiTheme="majorHAnsi" w:hAnsiTheme="majorHAnsi" w:cstheme="majorHAnsi"/>
        </w:rPr>
        <w:t>A “Visual Inspection” – means just that.  You will be expected to visually inspect all available parts of the system from the hood to the discharge.</w:t>
      </w:r>
    </w:p>
    <w:p w14:paraId="64E29DCD" w14:textId="77777777" w:rsidR="005852D9" w:rsidRDefault="005852D9" w:rsidP="006222B9">
      <w:pPr>
        <w:ind w:left="-142" w:hanging="425"/>
        <w:rPr>
          <w:rFonts w:asciiTheme="majorHAnsi" w:hAnsiTheme="majorHAnsi" w:cstheme="majorHAnsi"/>
          <w:b/>
          <w:bCs/>
        </w:rPr>
      </w:pPr>
    </w:p>
    <w:p w14:paraId="3753BA79" w14:textId="7ABEA1EE" w:rsidR="00464717" w:rsidRDefault="00464717" w:rsidP="00464717">
      <w:pPr>
        <w:ind w:left="-567"/>
        <w:rPr>
          <w:rFonts w:asciiTheme="majorHAnsi" w:hAnsiTheme="majorHAnsi" w:cstheme="majorHAnsi"/>
        </w:rPr>
      </w:pPr>
      <w:r w:rsidRPr="00464717">
        <w:rPr>
          <w:rFonts w:asciiTheme="majorHAnsi" w:hAnsiTheme="majorHAnsi" w:cstheme="majorHAnsi"/>
        </w:rPr>
        <w:t xml:space="preserve">Describe the qualitative test (Smoke/Dust Lamp etc) </w:t>
      </w:r>
      <w:r>
        <w:rPr>
          <w:rFonts w:asciiTheme="majorHAnsi" w:hAnsiTheme="majorHAnsi" w:cstheme="majorHAnsi"/>
        </w:rPr>
        <w:t>undertaken.  Explain what and how this was carried out and what was observed.</w:t>
      </w:r>
    </w:p>
    <w:p w14:paraId="36E4FE81" w14:textId="77777777" w:rsidR="00464717" w:rsidRDefault="00464717" w:rsidP="00464717">
      <w:pPr>
        <w:ind w:left="-567"/>
        <w:rPr>
          <w:rFonts w:asciiTheme="majorHAnsi" w:hAnsiTheme="majorHAnsi" w:cstheme="majorHAnsi"/>
        </w:rPr>
      </w:pPr>
    </w:p>
    <w:p w14:paraId="64FE7197" w14:textId="1CBA6E88" w:rsidR="00464717" w:rsidRDefault="00464717" w:rsidP="00464717">
      <w:pPr>
        <w:ind w:left="-567"/>
        <w:rPr>
          <w:rFonts w:asciiTheme="majorHAnsi" w:hAnsiTheme="majorHAnsi" w:cstheme="majorHAnsi"/>
        </w:rPr>
      </w:pPr>
      <w:r>
        <w:rPr>
          <w:rFonts w:asciiTheme="majorHAnsi" w:hAnsiTheme="majorHAnsi" w:cstheme="majorHAnsi"/>
        </w:rPr>
        <w:t>The section on “Instruments Used” and “Calibration” could be removed from every individual TExT and inserted as a single Appendix covering all TExTs for the LEVs examined at a particular site (if the same instruments were used in each situation).</w:t>
      </w:r>
    </w:p>
    <w:p w14:paraId="6C1A96A6" w14:textId="77777777" w:rsidR="00464717" w:rsidRDefault="00464717" w:rsidP="00464717">
      <w:pPr>
        <w:ind w:left="-567"/>
        <w:rPr>
          <w:rFonts w:asciiTheme="majorHAnsi" w:hAnsiTheme="majorHAnsi" w:cstheme="majorHAnsi"/>
        </w:rPr>
      </w:pPr>
    </w:p>
    <w:p w14:paraId="451A0438" w14:textId="71B6FCE5" w:rsidR="00781819" w:rsidRDefault="00464717" w:rsidP="00781819">
      <w:pPr>
        <w:ind w:left="-567"/>
        <w:rPr>
          <w:rFonts w:asciiTheme="majorHAnsi" w:hAnsiTheme="majorHAnsi" w:cstheme="majorHAnsi"/>
          <w:iCs/>
        </w:rPr>
      </w:pPr>
      <w:r w:rsidRPr="00464717">
        <w:rPr>
          <w:rFonts w:asciiTheme="majorHAnsi" w:hAnsiTheme="majorHAnsi" w:cstheme="majorHAnsi"/>
          <w:iCs/>
        </w:rPr>
        <w:t>Instruments for Measuring Face Velocity at small Hoods</w:t>
      </w:r>
      <w:r>
        <w:rPr>
          <w:rFonts w:asciiTheme="majorHAnsi" w:hAnsiTheme="majorHAnsi" w:cstheme="majorHAnsi"/>
          <w:b/>
          <w:bCs/>
          <w:iCs/>
        </w:rPr>
        <w:t>?</w:t>
      </w:r>
      <w:r w:rsidRPr="00464717">
        <w:rPr>
          <w:rFonts w:asciiTheme="majorHAnsi" w:hAnsiTheme="majorHAnsi" w:cstheme="majorHAnsi"/>
          <w:iCs/>
        </w:rPr>
        <w:t xml:space="preserve">  HSE </w:t>
      </w:r>
      <w:r>
        <w:rPr>
          <w:rFonts w:asciiTheme="majorHAnsi" w:hAnsiTheme="majorHAnsi" w:cstheme="majorHAnsi"/>
          <w:iCs/>
        </w:rPr>
        <w:t>–</w:t>
      </w:r>
      <w:r w:rsidRPr="00464717">
        <w:rPr>
          <w:rFonts w:asciiTheme="majorHAnsi" w:hAnsiTheme="majorHAnsi" w:cstheme="majorHAnsi"/>
          <w:iCs/>
        </w:rPr>
        <w:t xml:space="preserve"> </w:t>
      </w:r>
      <w:r>
        <w:rPr>
          <w:rFonts w:asciiTheme="majorHAnsi" w:hAnsiTheme="majorHAnsi" w:cstheme="majorHAnsi"/>
          <w:iCs/>
        </w:rPr>
        <w:t xml:space="preserve">are </w:t>
      </w:r>
      <w:r w:rsidRPr="00781819">
        <w:rPr>
          <w:rFonts w:asciiTheme="majorHAnsi" w:hAnsiTheme="majorHAnsi" w:cstheme="majorHAnsi"/>
          <w:iCs/>
        </w:rPr>
        <w:t xml:space="preserve">horrified that they are still coming </w:t>
      </w:r>
      <w:r w:rsidR="00781819">
        <w:rPr>
          <w:rFonts w:asciiTheme="majorHAnsi" w:hAnsiTheme="majorHAnsi" w:cstheme="majorHAnsi"/>
          <w:iCs/>
        </w:rPr>
        <w:t>acros</w:t>
      </w:r>
      <w:r w:rsidRPr="00781819">
        <w:rPr>
          <w:rFonts w:asciiTheme="majorHAnsi" w:hAnsiTheme="majorHAnsi" w:cstheme="majorHAnsi"/>
          <w:iCs/>
        </w:rPr>
        <w:t>s some testers who were using Rotating Vanes at small captor hoods, eg Welding Hoods!</w:t>
      </w:r>
      <w:r w:rsidR="00781819">
        <w:rPr>
          <w:rFonts w:asciiTheme="majorHAnsi" w:hAnsiTheme="majorHAnsi" w:cstheme="majorHAnsi"/>
          <w:iCs/>
        </w:rPr>
        <w:t xml:space="preserve">  </w:t>
      </w:r>
    </w:p>
    <w:p w14:paraId="0ABF8DFE" w14:textId="77777777" w:rsidR="00781819" w:rsidRDefault="00781819" w:rsidP="00781819">
      <w:pPr>
        <w:ind w:left="-567"/>
        <w:rPr>
          <w:rFonts w:asciiTheme="majorHAnsi" w:hAnsiTheme="majorHAnsi" w:cstheme="majorHAnsi"/>
          <w:iCs/>
        </w:rPr>
      </w:pPr>
    </w:p>
    <w:p w14:paraId="7F2897A2" w14:textId="1220ADFD" w:rsidR="00464717" w:rsidRPr="00781819" w:rsidRDefault="00781819" w:rsidP="00781819">
      <w:pPr>
        <w:ind w:left="-567"/>
        <w:rPr>
          <w:rFonts w:asciiTheme="majorHAnsi" w:hAnsiTheme="majorHAnsi" w:cstheme="majorHAnsi"/>
          <w:iCs/>
        </w:rPr>
      </w:pPr>
      <w:r>
        <w:rPr>
          <w:rFonts w:asciiTheme="majorHAnsi" w:hAnsiTheme="majorHAnsi" w:cstheme="majorHAnsi"/>
          <w:iCs/>
        </w:rPr>
        <w:t>Remember the instrument should be ‘small’ in comparison with the size of the hood opening and should not in itself significantly disturb the air flows into the hood.</w:t>
      </w:r>
    </w:p>
    <w:p w14:paraId="7F25BC8F" w14:textId="77777777" w:rsidR="00464717" w:rsidRDefault="00464717" w:rsidP="00464717">
      <w:pPr>
        <w:ind w:left="-567"/>
        <w:rPr>
          <w:rFonts w:asciiTheme="majorHAnsi" w:hAnsiTheme="majorHAnsi" w:cstheme="majorHAnsi"/>
        </w:rPr>
      </w:pPr>
    </w:p>
    <w:p w14:paraId="3E5FBE4D" w14:textId="77777777" w:rsidR="00464717" w:rsidRDefault="00464717" w:rsidP="00464717">
      <w:pPr>
        <w:ind w:left="-567"/>
        <w:rPr>
          <w:rFonts w:asciiTheme="majorHAnsi" w:hAnsiTheme="majorHAnsi" w:cstheme="majorHAnsi"/>
        </w:rPr>
      </w:pPr>
    </w:p>
    <w:p w14:paraId="7DA4B14A" w14:textId="77777777" w:rsidR="00464717" w:rsidRDefault="00464717" w:rsidP="00464717">
      <w:pPr>
        <w:ind w:left="-567"/>
        <w:rPr>
          <w:rFonts w:asciiTheme="majorHAnsi" w:hAnsiTheme="majorHAnsi" w:cstheme="majorHAnsi"/>
        </w:rPr>
      </w:pPr>
    </w:p>
    <w:p w14:paraId="51BDB72B" w14:textId="128413E7" w:rsidR="00464717" w:rsidRPr="00176A86" w:rsidRDefault="00464717" w:rsidP="00176A86">
      <w:pPr>
        <w:shd w:val="clear" w:color="auto" w:fill="002060"/>
        <w:ind w:left="-567"/>
        <w:rPr>
          <w:rFonts w:asciiTheme="majorHAnsi" w:hAnsiTheme="majorHAnsi" w:cstheme="majorHAnsi"/>
          <w:b/>
          <w:bCs/>
          <w:sz w:val="28"/>
          <w:szCs w:val="28"/>
        </w:rPr>
      </w:pPr>
      <w:r w:rsidRPr="00176A86">
        <w:rPr>
          <w:rFonts w:asciiTheme="majorHAnsi" w:hAnsiTheme="majorHAnsi" w:cstheme="majorHAnsi"/>
          <w:b/>
          <w:bCs/>
          <w:sz w:val="28"/>
          <w:szCs w:val="28"/>
        </w:rPr>
        <w:t>Box 6.</w:t>
      </w:r>
      <w:r w:rsidRPr="00176A86">
        <w:rPr>
          <w:rFonts w:asciiTheme="majorHAnsi" w:hAnsiTheme="majorHAnsi" w:cstheme="majorHAnsi"/>
          <w:b/>
          <w:bCs/>
          <w:sz w:val="28"/>
          <w:szCs w:val="28"/>
        </w:rPr>
        <w:tab/>
        <w:t>TExT Frequency</w:t>
      </w:r>
    </w:p>
    <w:p w14:paraId="39A7B0E4" w14:textId="77777777" w:rsidR="00464717" w:rsidRDefault="00464717" w:rsidP="00464717">
      <w:pPr>
        <w:ind w:left="-567"/>
        <w:rPr>
          <w:rFonts w:asciiTheme="majorHAnsi" w:hAnsiTheme="majorHAnsi" w:cstheme="majorHAnsi"/>
        </w:rPr>
      </w:pPr>
    </w:p>
    <w:p w14:paraId="55FC2658" w14:textId="567EF985" w:rsidR="00464717" w:rsidRDefault="00464717" w:rsidP="00464717">
      <w:pPr>
        <w:ind w:left="-567"/>
        <w:rPr>
          <w:rFonts w:asciiTheme="majorHAnsi" w:hAnsiTheme="majorHAnsi" w:cstheme="majorHAnsi"/>
        </w:rPr>
      </w:pPr>
      <w:r>
        <w:rPr>
          <w:rFonts w:asciiTheme="majorHAnsi" w:hAnsiTheme="majorHAnsi" w:cstheme="majorHAnsi"/>
        </w:rPr>
        <w:t>Do take care not to forget that not all LEV is subject to the “</w:t>
      </w:r>
      <w:r w:rsidRPr="00176A86">
        <w:rPr>
          <w:rFonts w:asciiTheme="majorHAnsi" w:hAnsiTheme="majorHAnsi" w:cstheme="majorHAnsi"/>
          <w:i/>
          <w:iCs/>
        </w:rPr>
        <w:t>at least once in every period of 14 months</w:t>
      </w:r>
      <w:r>
        <w:rPr>
          <w:rFonts w:asciiTheme="majorHAnsi" w:hAnsiTheme="majorHAnsi" w:cstheme="majorHAnsi"/>
        </w:rPr>
        <w:t xml:space="preserve">” periodicity; </w:t>
      </w:r>
      <w:r w:rsidR="00176A86">
        <w:rPr>
          <w:rFonts w:asciiTheme="majorHAnsi" w:hAnsiTheme="majorHAnsi" w:cstheme="majorHAnsi"/>
        </w:rPr>
        <w:t xml:space="preserve"> </w:t>
      </w:r>
      <w:r>
        <w:rPr>
          <w:rFonts w:asciiTheme="majorHAnsi" w:hAnsiTheme="majorHAnsi" w:cstheme="majorHAnsi"/>
        </w:rPr>
        <w:t xml:space="preserve">ie </w:t>
      </w:r>
      <w:r w:rsidR="00176A86">
        <w:rPr>
          <w:rFonts w:asciiTheme="majorHAnsi" w:hAnsiTheme="majorHAnsi" w:cstheme="majorHAnsi"/>
        </w:rPr>
        <w:t xml:space="preserve">normally </w:t>
      </w:r>
      <w:r>
        <w:rPr>
          <w:rFonts w:asciiTheme="majorHAnsi" w:hAnsiTheme="majorHAnsi" w:cstheme="majorHAnsi"/>
        </w:rPr>
        <w:t>translated as every 12 months.</w:t>
      </w:r>
    </w:p>
    <w:p w14:paraId="71529339" w14:textId="77777777" w:rsidR="00464717" w:rsidRDefault="00464717" w:rsidP="00464717">
      <w:pPr>
        <w:ind w:left="-567"/>
        <w:rPr>
          <w:rFonts w:asciiTheme="majorHAnsi" w:hAnsiTheme="majorHAnsi" w:cstheme="majorHAnsi"/>
        </w:rPr>
      </w:pPr>
    </w:p>
    <w:p w14:paraId="3FC1C180" w14:textId="1EC09FB1" w:rsidR="00464717" w:rsidRDefault="00464717" w:rsidP="00464717">
      <w:pPr>
        <w:ind w:left="-567"/>
        <w:rPr>
          <w:rFonts w:asciiTheme="majorHAnsi" w:hAnsiTheme="majorHAnsi" w:cstheme="majorHAnsi"/>
        </w:rPr>
      </w:pPr>
      <w:r>
        <w:rPr>
          <w:rFonts w:asciiTheme="majorHAnsi" w:hAnsiTheme="majorHAnsi" w:cstheme="majorHAnsi"/>
        </w:rPr>
        <w:t>CoSHH Schedule 4 has some set test interval periods for specific processes</w:t>
      </w:r>
      <w:r w:rsidR="00176A86">
        <w:rPr>
          <w:rFonts w:asciiTheme="majorHAnsi" w:hAnsiTheme="majorHAnsi" w:cstheme="majorHAnsi"/>
        </w:rPr>
        <w:t xml:space="preserve"> which are monthly or 6 monthly</w:t>
      </w:r>
      <w:r>
        <w:rPr>
          <w:rFonts w:asciiTheme="majorHAnsi" w:hAnsiTheme="majorHAnsi" w:cstheme="majorHAnsi"/>
        </w:rPr>
        <w:t>.  Do consult Schedule 4.</w:t>
      </w:r>
    </w:p>
    <w:p w14:paraId="59E67174" w14:textId="77777777" w:rsidR="00464717" w:rsidRDefault="00464717" w:rsidP="00464717">
      <w:pPr>
        <w:ind w:left="-567"/>
        <w:rPr>
          <w:rFonts w:asciiTheme="majorHAnsi" w:hAnsiTheme="majorHAnsi" w:cstheme="majorHAnsi"/>
        </w:rPr>
      </w:pPr>
    </w:p>
    <w:p w14:paraId="7B25CD02" w14:textId="26826F07" w:rsidR="00464717" w:rsidRDefault="00464717" w:rsidP="00464717">
      <w:pPr>
        <w:ind w:left="-567"/>
        <w:rPr>
          <w:rFonts w:asciiTheme="majorHAnsi" w:hAnsiTheme="majorHAnsi" w:cstheme="majorHAnsi"/>
        </w:rPr>
      </w:pPr>
      <w:r>
        <w:rPr>
          <w:rFonts w:asciiTheme="majorHAnsi" w:hAnsiTheme="majorHAnsi" w:cstheme="majorHAnsi"/>
        </w:rPr>
        <w:t>Can we be clear?  It is NOT expected that TExTs will be done every 14 months (to ensure we cycle through the seasons</w:t>
      </w:r>
      <w:r w:rsidR="00176A86">
        <w:rPr>
          <w:rFonts w:asciiTheme="majorHAnsi" w:hAnsiTheme="majorHAnsi" w:cstheme="majorHAnsi"/>
        </w:rPr>
        <w:t>) – that is a proverbial ‘</w:t>
      </w:r>
      <w:r w:rsidR="00176A86" w:rsidRPr="00176A86">
        <w:rPr>
          <w:rFonts w:asciiTheme="majorHAnsi" w:hAnsiTheme="majorHAnsi" w:cstheme="majorHAnsi"/>
          <w:i/>
          <w:iCs/>
        </w:rPr>
        <w:t>apocryphal tale</w:t>
      </w:r>
      <w:r w:rsidR="00176A86">
        <w:rPr>
          <w:rFonts w:asciiTheme="majorHAnsi" w:hAnsiTheme="majorHAnsi" w:cstheme="majorHAnsi"/>
        </w:rPr>
        <w:t>”!</w:t>
      </w:r>
    </w:p>
    <w:p w14:paraId="536CB28A" w14:textId="77777777" w:rsidR="00176A86" w:rsidRDefault="00176A86" w:rsidP="00464717">
      <w:pPr>
        <w:ind w:left="-567"/>
        <w:rPr>
          <w:rFonts w:asciiTheme="majorHAnsi" w:hAnsiTheme="majorHAnsi" w:cstheme="majorHAnsi"/>
        </w:rPr>
      </w:pPr>
    </w:p>
    <w:p w14:paraId="3D189CF1" w14:textId="77777777" w:rsidR="00781819" w:rsidRDefault="00176A86" w:rsidP="00464717">
      <w:pPr>
        <w:ind w:left="-567"/>
        <w:rPr>
          <w:rFonts w:asciiTheme="majorHAnsi" w:hAnsiTheme="majorHAnsi" w:cstheme="majorHAnsi"/>
        </w:rPr>
      </w:pPr>
      <w:r>
        <w:rPr>
          <w:rFonts w:asciiTheme="majorHAnsi" w:hAnsiTheme="majorHAnsi" w:cstheme="majorHAnsi"/>
        </w:rPr>
        <w:t xml:space="preserve">However, </w:t>
      </w:r>
      <w:r w:rsidR="00781819">
        <w:rPr>
          <w:rFonts w:asciiTheme="majorHAnsi" w:hAnsiTheme="majorHAnsi" w:cstheme="majorHAnsi"/>
        </w:rPr>
        <w:t xml:space="preserve">in some occasions </w:t>
      </w:r>
      <w:r>
        <w:rPr>
          <w:rFonts w:asciiTheme="majorHAnsi" w:hAnsiTheme="majorHAnsi" w:cstheme="majorHAnsi"/>
        </w:rPr>
        <w:t xml:space="preserve">the TExT Examiner may need to specify a test period of less than 12 months.  It is the Examiner’s decision.  My view?  Do you feel confident to leave the particular system for another 12 months.  If not, then consider an appropriate interval and advise the client accordingly.  </w:t>
      </w:r>
    </w:p>
    <w:p w14:paraId="46B51485" w14:textId="77777777" w:rsidR="00781819" w:rsidRDefault="00781819" w:rsidP="00464717">
      <w:pPr>
        <w:ind w:left="-567"/>
        <w:rPr>
          <w:rFonts w:asciiTheme="majorHAnsi" w:hAnsiTheme="majorHAnsi" w:cstheme="majorHAnsi"/>
        </w:rPr>
      </w:pPr>
    </w:p>
    <w:p w14:paraId="7E70EC06" w14:textId="4778138F" w:rsidR="00176A86" w:rsidRDefault="00176A86" w:rsidP="00464717">
      <w:pPr>
        <w:ind w:left="-567"/>
        <w:rPr>
          <w:rFonts w:asciiTheme="majorHAnsi" w:hAnsiTheme="majorHAnsi" w:cstheme="majorHAnsi"/>
        </w:rPr>
      </w:pPr>
      <w:r>
        <w:rPr>
          <w:rFonts w:asciiTheme="majorHAnsi" w:hAnsiTheme="majorHAnsi" w:cstheme="majorHAnsi"/>
        </w:rPr>
        <w:t xml:space="preserve">Remember </w:t>
      </w:r>
      <w:r w:rsidR="00781819">
        <w:rPr>
          <w:rFonts w:asciiTheme="majorHAnsi" w:hAnsiTheme="majorHAnsi" w:cstheme="majorHAnsi"/>
        </w:rPr>
        <w:t>CoSHH Reg 9</w:t>
      </w:r>
      <w:r>
        <w:rPr>
          <w:rFonts w:asciiTheme="majorHAnsi" w:hAnsiTheme="majorHAnsi" w:cstheme="majorHAnsi"/>
        </w:rPr>
        <w:t xml:space="preserve"> states that testing must be done “</w:t>
      </w:r>
      <w:r w:rsidRPr="00176A86">
        <w:rPr>
          <w:rFonts w:asciiTheme="majorHAnsi" w:hAnsiTheme="majorHAnsi" w:cstheme="majorHAnsi"/>
          <w:i/>
          <w:iCs/>
        </w:rPr>
        <w:t>at least once</w:t>
      </w:r>
      <w:r>
        <w:rPr>
          <w:rFonts w:asciiTheme="majorHAnsi" w:hAnsiTheme="majorHAnsi" w:cstheme="majorHAnsi"/>
        </w:rPr>
        <w:t>” in every period of 14 moths etc.</w:t>
      </w:r>
      <w:r w:rsidR="00781819">
        <w:rPr>
          <w:rFonts w:asciiTheme="majorHAnsi" w:hAnsiTheme="majorHAnsi" w:cstheme="majorHAnsi"/>
        </w:rPr>
        <w:t xml:space="preserve">  It could be ‘twice’, ‘three times, etc</w:t>
      </w:r>
    </w:p>
    <w:p w14:paraId="189B7E41" w14:textId="77777777" w:rsidR="00176A86" w:rsidRDefault="00176A86" w:rsidP="00464717">
      <w:pPr>
        <w:ind w:left="-567"/>
        <w:rPr>
          <w:rFonts w:asciiTheme="majorHAnsi" w:hAnsiTheme="majorHAnsi" w:cstheme="majorHAnsi"/>
        </w:rPr>
      </w:pPr>
    </w:p>
    <w:p w14:paraId="663EC8DB" w14:textId="346A23B9" w:rsidR="00176A86" w:rsidRDefault="00176A86" w:rsidP="00464717">
      <w:pPr>
        <w:ind w:left="-567"/>
        <w:rPr>
          <w:rFonts w:asciiTheme="majorHAnsi" w:hAnsiTheme="majorHAnsi" w:cstheme="majorHAnsi"/>
        </w:rPr>
      </w:pPr>
      <w:r w:rsidRPr="00781819">
        <w:rPr>
          <w:rFonts w:asciiTheme="majorHAnsi" w:hAnsiTheme="majorHAnsi" w:cstheme="majorHAnsi"/>
          <w:b/>
          <w:bCs/>
          <w:u w:val="single"/>
        </w:rPr>
        <w:t>Do Not</w:t>
      </w:r>
      <w:r>
        <w:rPr>
          <w:rFonts w:asciiTheme="majorHAnsi" w:hAnsiTheme="majorHAnsi" w:cstheme="majorHAnsi"/>
        </w:rPr>
        <w:t xml:space="preserve"> enter a date for the </w:t>
      </w:r>
      <w:r w:rsidR="00781819">
        <w:rPr>
          <w:rFonts w:asciiTheme="majorHAnsi" w:hAnsiTheme="majorHAnsi" w:cstheme="majorHAnsi"/>
        </w:rPr>
        <w:t>“</w:t>
      </w:r>
      <w:r>
        <w:rPr>
          <w:rFonts w:asciiTheme="majorHAnsi" w:hAnsiTheme="majorHAnsi" w:cstheme="majorHAnsi"/>
        </w:rPr>
        <w:t>next TExT Due” where you have marked the system control as “Unsatisfactory”!</w:t>
      </w:r>
    </w:p>
    <w:p w14:paraId="1B9F8571" w14:textId="77777777" w:rsidR="00176A86" w:rsidRDefault="00176A86" w:rsidP="00464717">
      <w:pPr>
        <w:ind w:left="-567"/>
        <w:rPr>
          <w:rFonts w:asciiTheme="majorHAnsi" w:hAnsiTheme="majorHAnsi" w:cstheme="majorHAnsi"/>
        </w:rPr>
      </w:pPr>
    </w:p>
    <w:p w14:paraId="0EC84C88" w14:textId="77777777" w:rsidR="00176A86" w:rsidRDefault="00176A86" w:rsidP="00464717">
      <w:pPr>
        <w:ind w:left="-567"/>
        <w:rPr>
          <w:rFonts w:asciiTheme="majorHAnsi" w:hAnsiTheme="majorHAnsi" w:cstheme="majorHAnsi"/>
        </w:rPr>
      </w:pPr>
    </w:p>
    <w:p w14:paraId="79F4ED25" w14:textId="77777777" w:rsidR="009B31A8" w:rsidRDefault="009B31A8" w:rsidP="00464717">
      <w:pPr>
        <w:ind w:left="-567"/>
        <w:rPr>
          <w:rFonts w:asciiTheme="majorHAnsi" w:hAnsiTheme="majorHAnsi" w:cstheme="majorHAnsi"/>
        </w:rPr>
      </w:pPr>
    </w:p>
    <w:p w14:paraId="1A2F8FA8" w14:textId="433CD44B" w:rsidR="009B31A8" w:rsidRPr="00E131BD" w:rsidRDefault="009B31A8" w:rsidP="00E131BD">
      <w:pPr>
        <w:shd w:val="clear" w:color="auto" w:fill="002060"/>
        <w:ind w:left="-567"/>
        <w:rPr>
          <w:rFonts w:asciiTheme="majorHAnsi" w:hAnsiTheme="majorHAnsi" w:cstheme="majorHAnsi"/>
          <w:b/>
          <w:bCs/>
          <w:sz w:val="28"/>
          <w:szCs w:val="28"/>
        </w:rPr>
      </w:pPr>
      <w:r w:rsidRPr="00E131BD">
        <w:rPr>
          <w:rFonts w:asciiTheme="majorHAnsi" w:hAnsiTheme="majorHAnsi" w:cstheme="majorHAnsi"/>
          <w:b/>
          <w:bCs/>
          <w:sz w:val="28"/>
          <w:szCs w:val="28"/>
        </w:rPr>
        <w:t>Box 7.</w:t>
      </w:r>
      <w:r w:rsidRPr="00E131BD">
        <w:rPr>
          <w:rFonts w:asciiTheme="majorHAnsi" w:hAnsiTheme="majorHAnsi" w:cstheme="majorHAnsi"/>
          <w:b/>
          <w:bCs/>
          <w:sz w:val="28"/>
          <w:szCs w:val="28"/>
        </w:rPr>
        <w:tab/>
        <w:t>Documentation Available</w:t>
      </w:r>
    </w:p>
    <w:p w14:paraId="6384238E" w14:textId="77777777" w:rsidR="009B31A8" w:rsidRDefault="009B31A8" w:rsidP="00464717">
      <w:pPr>
        <w:ind w:left="-567"/>
        <w:rPr>
          <w:rFonts w:asciiTheme="majorHAnsi" w:hAnsiTheme="majorHAnsi" w:cstheme="majorHAnsi"/>
        </w:rPr>
      </w:pPr>
    </w:p>
    <w:p w14:paraId="17A699C7" w14:textId="68DEBED5" w:rsidR="00E131BD" w:rsidRDefault="009B31A8" w:rsidP="003A5BA0">
      <w:pPr>
        <w:shd w:val="clear" w:color="auto" w:fill="DAEEF3" w:themeFill="accent5" w:themeFillTint="33"/>
        <w:ind w:left="-567"/>
        <w:rPr>
          <w:rFonts w:asciiTheme="majorHAnsi" w:hAnsiTheme="majorHAnsi" w:cstheme="majorHAnsi"/>
        </w:rPr>
      </w:pPr>
      <w:r w:rsidRPr="00E131BD">
        <w:rPr>
          <w:rFonts w:asciiTheme="majorHAnsi" w:hAnsiTheme="majorHAnsi" w:cstheme="majorHAnsi"/>
          <w:b/>
          <w:bCs/>
        </w:rPr>
        <w:t>Commissioning Report</w:t>
      </w:r>
      <w:r>
        <w:rPr>
          <w:rFonts w:asciiTheme="majorHAnsi" w:hAnsiTheme="majorHAnsi" w:cstheme="majorHAnsi"/>
        </w:rPr>
        <w:t xml:space="preserve"> </w:t>
      </w:r>
    </w:p>
    <w:p w14:paraId="5DBC119F" w14:textId="77777777" w:rsidR="00E131BD" w:rsidRDefault="00E131BD" w:rsidP="00E131BD">
      <w:pPr>
        <w:ind w:left="-567"/>
        <w:rPr>
          <w:rFonts w:asciiTheme="majorHAnsi" w:hAnsiTheme="majorHAnsi" w:cstheme="majorHAnsi"/>
        </w:rPr>
      </w:pPr>
    </w:p>
    <w:p w14:paraId="55027F24" w14:textId="5AD294E5" w:rsidR="009B31A8" w:rsidRDefault="00E131BD" w:rsidP="00E131BD">
      <w:pPr>
        <w:ind w:left="-567"/>
        <w:rPr>
          <w:rFonts w:asciiTheme="majorHAnsi" w:hAnsiTheme="majorHAnsi" w:cstheme="majorHAnsi"/>
        </w:rPr>
      </w:pPr>
      <w:r>
        <w:rPr>
          <w:rFonts w:asciiTheme="majorHAnsi" w:hAnsiTheme="majorHAnsi" w:cstheme="majorHAnsi"/>
        </w:rPr>
        <w:t>T</w:t>
      </w:r>
      <w:r w:rsidR="009B31A8">
        <w:rPr>
          <w:rFonts w:asciiTheme="majorHAnsi" w:hAnsiTheme="majorHAnsi" w:cstheme="majorHAnsi"/>
        </w:rPr>
        <w:t xml:space="preserve">he TExT Report – may be combined with the Commissioning Report into one document.  Remember though that there are specific requirements for </w:t>
      </w:r>
      <w:r>
        <w:rPr>
          <w:rFonts w:asciiTheme="majorHAnsi" w:hAnsiTheme="majorHAnsi" w:cstheme="majorHAnsi"/>
        </w:rPr>
        <w:t xml:space="preserve">items to be included in a </w:t>
      </w:r>
      <w:r w:rsidR="009B31A8">
        <w:rPr>
          <w:rFonts w:asciiTheme="majorHAnsi" w:hAnsiTheme="majorHAnsi" w:cstheme="majorHAnsi"/>
        </w:rPr>
        <w:t>Commissioning Report (see p</w:t>
      </w:r>
      <w:r>
        <w:rPr>
          <w:rFonts w:asciiTheme="majorHAnsi" w:hAnsiTheme="majorHAnsi" w:cstheme="majorHAnsi"/>
        </w:rPr>
        <w:t>7</w:t>
      </w:r>
      <w:r w:rsidR="009B31A8">
        <w:rPr>
          <w:rFonts w:asciiTheme="majorHAnsi" w:hAnsiTheme="majorHAnsi" w:cstheme="majorHAnsi"/>
        </w:rPr>
        <w:t>8 HSG 258) and these must be inc</w:t>
      </w:r>
      <w:r>
        <w:rPr>
          <w:rFonts w:asciiTheme="majorHAnsi" w:hAnsiTheme="majorHAnsi" w:cstheme="majorHAnsi"/>
        </w:rPr>
        <w:t>orporated</w:t>
      </w:r>
      <w:r w:rsidR="009B31A8">
        <w:rPr>
          <w:rFonts w:asciiTheme="majorHAnsi" w:hAnsiTheme="majorHAnsi" w:cstheme="majorHAnsi"/>
        </w:rPr>
        <w:t xml:space="preserve"> if a ‘combined’ document is to be produced.</w:t>
      </w:r>
    </w:p>
    <w:p w14:paraId="4433385F" w14:textId="77777777" w:rsidR="009B31A8" w:rsidRDefault="009B31A8" w:rsidP="00464717">
      <w:pPr>
        <w:ind w:left="-567"/>
        <w:rPr>
          <w:rFonts w:asciiTheme="majorHAnsi" w:hAnsiTheme="majorHAnsi" w:cstheme="majorHAnsi"/>
        </w:rPr>
      </w:pPr>
    </w:p>
    <w:p w14:paraId="1EF06095" w14:textId="558C49D4" w:rsidR="00E131BD" w:rsidRDefault="009B31A8" w:rsidP="00464717">
      <w:pPr>
        <w:ind w:left="-567"/>
        <w:rPr>
          <w:rFonts w:asciiTheme="majorHAnsi" w:hAnsiTheme="majorHAnsi" w:cstheme="majorHAnsi"/>
        </w:rPr>
      </w:pPr>
      <w:r>
        <w:rPr>
          <w:rFonts w:asciiTheme="majorHAnsi" w:hAnsiTheme="majorHAnsi" w:cstheme="majorHAnsi"/>
        </w:rPr>
        <w:t xml:space="preserve">Often </w:t>
      </w:r>
      <w:r w:rsidR="003243AB">
        <w:rPr>
          <w:rFonts w:asciiTheme="majorHAnsi" w:hAnsiTheme="majorHAnsi" w:cstheme="majorHAnsi"/>
        </w:rPr>
        <w:t xml:space="preserve">at the Initial TExT </w:t>
      </w:r>
      <w:r>
        <w:rPr>
          <w:rFonts w:asciiTheme="majorHAnsi" w:hAnsiTheme="majorHAnsi" w:cstheme="majorHAnsi"/>
        </w:rPr>
        <w:t xml:space="preserve">the Commissioning Report will be absent.  </w:t>
      </w:r>
    </w:p>
    <w:p w14:paraId="0E011A46" w14:textId="77777777" w:rsidR="00E131BD" w:rsidRDefault="00E131BD" w:rsidP="00464717">
      <w:pPr>
        <w:ind w:left="-567"/>
        <w:rPr>
          <w:rFonts w:asciiTheme="majorHAnsi" w:hAnsiTheme="majorHAnsi" w:cstheme="majorHAnsi"/>
        </w:rPr>
      </w:pPr>
    </w:p>
    <w:p w14:paraId="199A66A5" w14:textId="439C010C" w:rsidR="00E131BD" w:rsidRDefault="009B31A8" w:rsidP="00464717">
      <w:pPr>
        <w:ind w:left="-567"/>
        <w:rPr>
          <w:rFonts w:asciiTheme="majorHAnsi" w:hAnsiTheme="majorHAnsi" w:cstheme="majorHAnsi"/>
        </w:rPr>
      </w:pPr>
      <w:r>
        <w:rPr>
          <w:rFonts w:asciiTheme="majorHAnsi" w:hAnsiTheme="majorHAnsi" w:cstheme="majorHAnsi"/>
        </w:rPr>
        <w:t xml:space="preserve">In such circumstances – there will </w:t>
      </w:r>
      <w:r w:rsidR="003243AB">
        <w:rPr>
          <w:rFonts w:asciiTheme="majorHAnsi" w:hAnsiTheme="majorHAnsi" w:cstheme="majorHAnsi"/>
        </w:rPr>
        <w:t>usually</w:t>
      </w:r>
      <w:r w:rsidR="00E131BD">
        <w:rPr>
          <w:rFonts w:asciiTheme="majorHAnsi" w:hAnsiTheme="majorHAnsi" w:cstheme="majorHAnsi"/>
        </w:rPr>
        <w:t xml:space="preserve"> </w:t>
      </w:r>
      <w:r>
        <w:rPr>
          <w:rFonts w:asciiTheme="majorHAnsi" w:hAnsiTheme="majorHAnsi" w:cstheme="majorHAnsi"/>
        </w:rPr>
        <w:t>be no LEV system Manual or Log Book.</w:t>
      </w:r>
      <w:r w:rsidR="00E131BD">
        <w:rPr>
          <w:rFonts w:asciiTheme="majorHAnsi" w:hAnsiTheme="majorHAnsi" w:cstheme="majorHAnsi"/>
        </w:rPr>
        <w:t xml:space="preserve">   </w:t>
      </w:r>
    </w:p>
    <w:p w14:paraId="38E138BB" w14:textId="77777777" w:rsidR="00E131BD" w:rsidRDefault="00E131BD" w:rsidP="00464717">
      <w:pPr>
        <w:ind w:left="-567"/>
        <w:rPr>
          <w:rFonts w:asciiTheme="majorHAnsi" w:hAnsiTheme="majorHAnsi" w:cstheme="majorHAnsi"/>
        </w:rPr>
      </w:pPr>
    </w:p>
    <w:p w14:paraId="7B1BD00F" w14:textId="3EC1C005" w:rsidR="009B31A8" w:rsidRDefault="00E03C11" w:rsidP="00464717">
      <w:pPr>
        <w:ind w:left="-567"/>
        <w:rPr>
          <w:rFonts w:asciiTheme="majorHAnsi" w:hAnsiTheme="majorHAnsi" w:cstheme="majorHAnsi"/>
        </w:rPr>
      </w:pPr>
      <w:r>
        <w:rPr>
          <w:rFonts w:asciiTheme="majorHAnsi" w:hAnsiTheme="majorHAnsi" w:cstheme="majorHAnsi"/>
        </w:rPr>
        <w:t>In such situations – although t</w:t>
      </w:r>
      <w:r w:rsidR="00E131BD">
        <w:rPr>
          <w:rFonts w:asciiTheme="majorHAnsi" w:hAnsiTheme="majorHAnsi" w:cstheme="majorHAnsi"/>
        </w:rPr>
        <w:t xml:space="preserve">he ‘ship has sailed’ for the Commissioning Report the client should be advised that an LEV Manual and Log Book </w:t>
      </w:r>
      <w:r w:rsidR="00E131BD" w:rsidRPr="003243AB">
        <w:rPr>
          <w:rFonts w:asciiTheme="majorHAnsi" w:hAnsiTheme="majorHAnsi" w:cstheme="majorHAnsi"/>
          <w:u w:val="single"/>
        </w:rPr>
        <w:t>must</w:t>
      </w:r>
      <w:r w:rsidR="00E131BD">
        <w:rPr>
          <w:rFonts w:asciiTheme="majorHAnsi" w:hAnsiTheme="majorHAnsi" w:cstheme="majorHAnsi"/>
        </w:rPr>
        <w:t xml:space="preserve"> be retrospectively prepared (irrespective of how old the LEV system is) – and that this Initial TExT can be used as a basis for preparing those missing documents.</w:t>
      </w:r>
    </w:p>
    <w:p w14:paraId="10A47721" w14:textId="77777777" w:rsidR="009B31A8" w:rsidRDefault="009B31A8" w:rsidP="00464717">
      <w:pPr>
        <w:ind w:left="-567"/>
        <w:rPr>
          <w:rFonts w:asciiTheme="majorHAnsi" w:hAnsiTheme="majorHAnsi" w:cstheme="majorHAnsi"/>
        </w:rPr>
      </w:pPr>
    </w:p>
    <w:p w14:paraId="111162AE" w14:textId="21F9218A" w:rsidR="00176A86" w:rsidRPr="00E131BD" w:rsidRDefault="00E131BD" w:rsidP="003A5BA0">
      <w:pPr>
        <w:shd w:val="clear" w:color="auto" w:fill="DAEEF3" w:themeFill="accent5" w:themeFillTint="33"/>
        <w:ind w:left="-567"/>
        <w:rPr>
          <w:rFonts w:asciiTheme="majorHAnsi" w:hAnsiTheme="majorHAnsi" w:cstheme="majorHAnsi"/>
          <w:b/>
          <w:bCs/>
        </w:rPr>
      </w:pPr>
      <w:r w:rsidRPr="00E131BD">
        <w:rPr>
          <w:rFonts w:asciiTheme="majorHAnsi" w:hAnsiTheme="majorHAnsi" w:cstheme="majorHAnsi"/>
          <w:b/>
          <w:bCs/>
        </w:rPr>
        <w:t>LEV System Manual and Log Book</w:t>
      </w:r>
    </w:p>
    <w:p w14:paraId="250C880D" w14:textId="77777777" w:rsidR="00E131BD" w:rsidRDefault="00E131BD" w:rsidP="00464717">
      <w:pPr>
        <w:ind w:left="-567"/>
        <w:rPr>
          <w:rFonts w:asciiTheme="majorHAnsi" w:hAnsiTheme="majorHAnsi" w:cstheme="majorHAnsi"/>
        </w:rPr>
      </w:pPr>
    </w:p>
    <w:p w14:paraId="6DE46E31" w14:textId="76EEAC25" w:rsidR="00E131BD" w:rsidRDefault="00E131BD" w:rsidP="00464717">
      <w:pPr>
        <w:ind w:left="-567"/>
        <w:rPr>
          <w:rFonts w:asciiTheme="majorHAnsi" w:hAnsiTheme="majorHAnsi" w:cstheme="majorHAnsi"/>
        </w:rPr>
      </w:pPr>
      <w:r>
        <w:rPr>
          <w:rFonts w:asciiTheme="majorHAnsi" w:hAnsiTheme="majorHAnsi" w:cstheme="majorHAnsi"/>
        </w:rPr>
        <w:t>These documents are frequently missing.  It is not necessarily an “Unsatisfactory” but it must be recorded in the actions/faults</w:t>
      </w:r>
      <w:r w:rsidR="003243AB">
        <w:rPr>
          <w:rFonts w:asciiTheme="majorHAnsi" w:hAnsiTheme="majorHAnsi" w:cstheme="majorHAnsi"/>
        </w:rPr>
        <w:t>/remediations</w:t>
      </w:r>
      <w:r>
        <w:rPr>
          <w:rFonts w:asciiTheme="majorHAnsi" w:hAnsiTheme="majorHAnsi" w:cstheme="majorHAnsi"/>
        </w:rPr>
        <w:t xml:space="preserve"> section of the TExT and the client should be advised to have these docs prepared.</w:t>
      </w:r>
    </w:p>
    <w:p w14:paraId="5E775CC0" w14:textId="77777777" w:rsidR="00E131BD" w:rsidRDefault="00E131BD" w:rsidP="00464717">
      <w:pPr>
        <w:ind w:left="-567"/>
        <w:rPr>
          <w:rFonts w:asciiTheme="majorHAnsi" w:hAnsiTheme="majorHAnsi" w:cstheme="majorHAnsi"/>
        </w:rPr>
      </w:pPr>
    </w:p>
    <w:p w14:paraId="173A1D9D" w14:textId="480914E3" w:rsidR="00E131BD" w:rsidRDefault="00E131BD" w:rsidP="00464717">
      <w:pPr>
        <w:ind w:left="-567"/>
        <w:rPr>
          <w:rFonts w:asciiTheme="majorHAnsi" w:hAnsiTheme="majorHAnsi" w:cstheme="majorHAnsi"/>
        </w:rPr>
      </w:pPr>
      <w:r>
        <w:rPr>
          <w:rFonts w:asciiTheme="majorHAnsi" w:hAnsiTheme="majorHAnsi" w:cstheme="majorHAnsi"/>
        </w:rPr>
        <w:t>HSG258 at p80 provides bullet points on what should be included.</w:t>
      </w:r>
    </w:p>
    <w:p w14:paraId="06E859F9" w14:textId="77777777" w:rsidR="00E03C11" w:rsidRDefault="00E03C11" w:rsidP="00464717">
      <w:pPr>
        <w:ind w:left="-567"/>
        <w:rPr>
          <w:rFonts w:asciiTheme="majorHAnsi" w:hAnsiTheme="majorHAnsi" w:cstheme="majorHAnsi"/>
        </w:rPr>
      </w:pPr>
    </w:p>
    <w:p w14:paraId="43B4943B" w14:textId="03AC5DE0" w:rsidR="00E03C11" w:rsidRDefault="00E03C11" w:rsidP="00464717">
      <w:pPr>
        <w:ind w:left="-567"/>
        <w:rPr>
          <w:rFonts w:asciiTheme="majorHAnsi" w:hAnsiTheme="majorHAnsi" w:cstheme="majorHAnsi"/>
        </w:rPr>
      </w:pPr>
      <w:r>
        <w:rPr>
          <w:rFonts w:asciiTheme="majorHAnsi" w:hAnsiTheme="majorHAnsi" w:cstheme="majorHAnsi"/>
        </w:rPr>
        <w:t>These documents should be ‘readily available’ to all relevant parties; eg TExT Examiner, HSE Inspector, Operators, Management etc.  If not ‘readily available’ – that too should be noted in your TExT Recommendations.</w:t>
      </w:r>
    </w:p>
    <w:p w14:paraId="1295BDA4" w14:textId="77777777" w:rsidR="00176A86" w:rsidRDefault="00176A86" w:rsidP="00464717">
      <w:pPr>
        <w:ind w:left="-567"/>
        <w:rPr>
          <w:rFonts w:asciiTheme="majorHAnsi" w:hAnsiTheme="majorHAnsi" w:cstheme="majorHAnsi"/>
        </w:rPr>
      </w:pPr>
    </w:p>
    <w:p w14:paraId="271E7C2F" w14:textId="053E4C96" w:rsidR="00176A86" w:rsidRPr="00D63700" w:rsidRDefault="00D63700" w:rsidP="003A5BA0">
      <w:pPr>
        <w:shd w:val="clear" w:color="auto" w:fill="DAEEF3" w:themeFill="accent5" w:themeFillTint="33"/>
        <w:ind w:left="-567"/>
        <w:rPr>
          <w:rFonts w:asciiTheme="majorHAnsi" w:hAnsiTheme="majorHAnsi" w:cstheme="majorHAnsi"/>
          <w:b/>
          <w:bCs/>
        </w:rPr>
      </w:pPr>
      <w:r w:rsidRPr="00D63700">
        <w:rPr>
          <w:rFonts w:asciiTheme="majorHAnsi" w:hAnsiTheme="majorHAnsi" w:cstheme="majorHAnsi"/>
          <w:b/>
          <w:bCs/>
        </w:rPr>
        <w:t>CoSHH Risk Assessment</w:t>
      </w:r>
    </w:p>
    <w:p w14:paraId="09A1AB0A" w14:textId="77777777" w:rsidR="00D63700" w:rsidRDefault="00D63700" w:rsidP="00464717">
      <w:pPr>
        <w:ind w:left="-567"/>
        <w:rPr>
          <w:rFonts w:asciiTheme="majorHAnsi" w:hAnsiTheme="majorHAnsi" w:cstheme="majorHAnsi"/>
        </w:rPr>
      </w:pPr>
    </w:p>
    <w:p w14:paraId="4356A84D" w14:textId="77777777" w:rsidR="00D63700" w:rsidRDefault="00D63700" w:rsidP="00464717">
      <w:pPr>
        <w:ind w:left="-567"/>
        <w:rPr>
          <w:rFonts w:asciiTheme="majorHAnsi" w:hAnsiTheme="majorHAnsi" w:cstheme="majorHAnsi"/>
        </w:rPr>
      </w:pPr>
      <w:r>
        <w:rPr>
          <w:rFonts w:asciiTheme="majorHAnsi" w:hAnsiTheme="majorHAnsi" w:cstheme="majorHAnsi"/>
        </w:rPr>
        <w:t xml:space="preserve">OK – Devil’s Advocate?  </w:t>
      </w:r>
    </w:p>
    <w:p w14:paraId="43A092AA" w14:textId="77777777" w:rsidR="00D63700" w:rsidRDefault="00D63700" w:rsidP="00464717">
      <w:pPr>
        <w:ind w:left="-567"/>
        <w:rPr>
          <w:rFonts w:asciiTheme="majorHAnsi" w:hAnsiTheme="majorHAnsi" w:cstheme="majorHAnsi"/>
        </w:rPr>
      </w:pPr>
    </w:p>
    <w:p w14:paraId="0C5B5DF1" w14:textId="02218222" w:rsidR="00D63700" w:rsidRDefault="00D63700" w:rsidP="00464717">
      <w:pPr>
        <w:ind w:left="-567"/>
        <w:rPr>
          <w:rFonts w:asciiTheme="majorHAnsi" w:hAnsiTheme="majorHAnsi" w:cstheme="majorHAnsi"/>
        </w:rPr>
      </w:pPr>
      <w:r>
        <w:rPr>
          <w:rFonts w:asciiTheme="majorHAnsi" w:hAnsiTheme="majorHAnsi" w:cstheme="majorHAnsi"/>
        </w:rPr>
        <w:t xml:space="preserve">How can you competently assess whether an LEV system is providing ‘adequate control’ if you do not have </w:t>
      </w:r>
      <w:r w:rsidR="004F1AAB">
        <w:rPr>
          <w:rFonts w:asciiTheme="majorHAnsi" w:hAnsiTheme="majorHAnsi" w:cstheme="majorHAnsi"/>
        </w:rPr>
        <w:t xml:space="preserve">relevant </w:t>
      </w:r>
      <w:r>
        <w:rPr>
          <w:rFonts w:asciiTheme="majorHAnsi" w:hAnsiTheme="majorHAnsi" w:cstheme="majorHAnsi"/>
        </w:rPr>
        <w:t>information on the process risks</w:t>
      </w:r>
      <w:r w:rsidR="003243AB">
        <w:rPr>
          <w:rFonts w:asciiTheme="majorHAnsi" w:hAnsiTheme="majorHAnsi" w:cstheme="majorHAnsi"/>
        </w:rPr>
        <w:t xml:space="preserve"> …. And therefore the level of control to be achieved</w:t>
      </w:r>
      <w:r>
        <w:rPr>
          <w:rFonts w:asciiTheme="majorHAnsi" w:hAnsiTheme="majorHAnsi" w:cstheme="majorHAnsi"/>
        </w:rPr>
        <w:t>?</w:t>
      </w:r>
    </w:p>
    <w:p w14:paraId="4A9E9D3A" w14:textId="77777777" w:rsidR="00824A83" w:rsidRDefault="00824A83" w:rsidP="00464717">
      <w:pPr>
        <w:ind w:left="-567"/>
        <w:rPr>
          <w:rFonts w:asciiTheme="majorHAnsi" w:hAnsiTheme="majorHAnsi" w:cstheme="majorHAnsi"/>
        </w:rPr>
      </w:pPr>
    </w:p>
    <w:p w14:paraId="0CD3851A" w14:textId="77777777" w:rsidR="004F1AAB" w:rsidRDefault="00824A83" w:rsidP="00824A83">
      <w:pPr>
        <w:ind w:left="-567"/>
        <w:rPr>
          <w:rFonts w:asciiTheme="majorHAnsi" w:hAnsiTheme="majorHAnsi" w:cstheme="majorHAnsi"/>
        </w:rPr>
      </w:pPr>
      <w:r w:rsidRPr="00824A83">
        <w:rPr>
          <w:rFonts w:asciiTheme="majorHAnsi" w:hAnsiTheme="majorHAnsi" w:cstheme="majorHAnsi"/>
        </w:rPr>
        <w:t>If there is no Risk Assessment then the TExT examiner may need to s</w:t>
      </w:r>
      <w:r>
        <w:rPr>
          <w:rFonts w:asciiTheme="majorHAnsi" w:hAnsiTheme="majorHAnsi" w:cstheme="majorHAnsi"/>
        </w:rPr>
        <w:t>tate</w:t>
      </w:r>
      <w:r w:rsidRPr="00824A83">
        <w:rPr>
          <w:rFonts w:asciiTheme="majorHAnsi" w:hAnsiTheme="majorHAnsi" w:cstheme="majorHAnsi"/>
        </w:rPr>
        <w:t xml:space="preserve"> that the TExT was “</w:t>
      </w:r>
      <w:r w:rsidRPr="00824A83">
        <w:rPr>
          <w:rFonts w:asciiTheme="majorHAnsi" w:hAnsiTheme="majorHAnsi" w:cstheme="majorHAnsi"/>
          <w:b/>
          <w:bCs/>
        </w:rPr>
        <w:t>inconclusive</w:t>
      </w:r>
      <w:r w:rsidRPr="00824A83">
        <w:rPr>
          <w:rFonts w:asciiTheme="majorHAnsi" w:hAnsiTheme="majorHAnsi" w:cstheme="majorHAnsi"/>
        </w:rPr>
        <w:t xml:space="preserve">”?  Why?  </w:t>
      </w:r>
    </w:p>
    <w:p w14:paraId="5AF52C76" w14:textId="77777777" w:rsidR="004F1AAB" w:rsidRDefault="004F1AAB" w:rsidP="00824A83">
      <w:pPr>
        <w:ind w:left="-567"/>
        <w:rPr>
          <w:rFonts w:asciiTheme="majorHAnsi" w:hAnsiTheme="majorHAnsi" w:cstheme="majorHAnsi"/>
        </w:rPr>
      </w:pPr>
    </w:p>
    <w:p w14:paraId="1D711A88" w14:textId="500D028D" w:rsidR="00824A83" w:rsidRDefault="00824A83" w:rsidP="00824A83">
      <w:pPr>
        <w:ind w:left="-567"/>
        <w:rPr>
          <w:rFonts w:asciiTheme="majorHAnsi" w:hAnsiTheme="majorHAnsi" w:cstheme="majorHAnsi"/>
        </w:rPr>
      </w:pPr>
      <w:r w:rsidRPr="00824A83">
        <w:rPr>
          <w:rFonts w:asciiTheme="majorHAnsi" w:hAnsiTheme="majorHAnsi" w:cstheme="majorHAnsi"/>
        </w:rPr>
        <w:t xml:space="preserve">Well under Regs 6 &amp; 7 of CoSHH the </w:t>
      </w:r>
      <w:r w:rsidR="00BF7B61">
        <w:rPr>
          <w:rFonts w:asciiTheme="majorHAnsi" w:hAnsiTheme="majorHAnsi" w:cstheme="majorHAnsi"/>
        </w:rPr>
        <w:t xml:space="preserve">Reg 6 </w:t>
      </w:r>
      <w:r w:rsidRPr="00824A83">
        <w:rPr>
          <w:rFonts w:asciiTheme="majorHAnsi" w:hAnsiTheme="majorHAnsi" w:cstheme="majorHAnsi"/>
        </w:rPr>
        <w:t>R</w:t>
      </w:r>
      <w:r>
        <w:rPr>
          <w:rFonts w:asciiTheme="majorHAnsi" w:hAnsiTheme="majorHAnsi" w:cstheme="majorHAnsi"/>
        </w:rPr>
        <w:t xml:space="preserve">isk </w:t>
      </w:r>
      <w:r w:rsidRPr="00824A83">
        <w:rPr>
          <w:rFonts w:asciiTheme="majorHAnsi" w:hAnsiTheme="majorHAnsi" w:cstheme="majorHAnsi"/>
        </w:rPr>
        <w:t>A</w:t>
      </w:r>
      <w:r>
        <w:rPr>
          <w:rFonts w:asciiTheme="majorHAnsi" w:hAnsiTheme="majorHAnsi" w:cstheme="majorHAnsi"/>
        </w:rPr>
        <w:t>ssessment</w:t>
      </w:r>
      <w:r w:rsidRPr="00824A83">
        <w:rPr>
          <w:rFonts w:asciiTheme="majorHAnsi" w:hAnsiTheme="majorHAnsi" w:cstheme="majorHAnsi"/>
        </w:rPr>
        <w:t xml:space="preserve"> will state what controls </w:t>
      </w:r>
      <w:r w:rsidR="00BF7B61">
        <w:rPr>
          <w:rFonts w:asciiTheme="majorHAnsi" w:hAnsiTheme="majorHAnsi" w:cstheme="majorHAnsi"/>
        </w:rPr>
        <w:t xml:space="preserve">(under Reg 7) </w:t>
      </w:r>
      <w:r w:rsidRPr="00824A83">
        <w:rPr>
          <w:rFonts w:asciiTheme="majorHAnsi" w:hAnsiTheme="majorHAnsi" w:cstheme="majorHAnsi"/>
        </w:rPr>
        <w:t xml:space="preserve">are required and </w:t>
      </w:r>
      <w:r w:rsidR="004F1AAB">
        <w:rPr>
          <w:rFonts w:asciiTheme="majorHAnsi" w:hAnsiTheme="majorHAnsi" w:cstheme="majorHAnsi"/>
        </w:rPr>
        <w:t xml:space="preserve">why – and </w:t>
      </w:r>
      <w:r w:rsidRPr="00824A83">
        <w:rPr>
          <w:rFonts w:asciiTheme="majorHAnsi" w:hAnsiTheme="majorHAnsi" w:cstheme="majorHAnsi"/>
        </w:rPr>
        <w:t>their importance/function etc.</w:t>
      </w:r>
      <w:r>
        <w:rPr>
          <w:rFonts w:asciiTheme="majorHAnsi" w:hAnsiTheme="majorHAnsi" w:cstheme="majorHAnsi"/>
        </w:rPr>
        <w:t xml:space="preserve">  You are ‘flying blind’ to some extent without </w:t>
      </w:r>
      <w:r w:rsidR="00BF7B61">
        <w:rPr>
          <w:rFonts w:asciiTheme="majorHAnsi" w:hAnsiTheme="majorHAnsi" w:cstheme="majorHAnsi"/>
        </w:rPr>
        <w:t>a</w:t>
      </w:r>
      <w:r w:rsidR="004F1AAB">
        <w:rPr>
          <w:rFonts w:asciiTheme="majorHAnsi" w:hAnsiTheme="majorHAnsi" w:cstheme="majorHAnsi"/>
        </w:rPr>
        <w:t xml:space="preserve"> Risk Assessment</w:t>
      </w:r>
      <w:r>
        <w:rPr>
          <w:rFonts w:asciiTheme="majorHAnsi" w:hAnsiTheme="majorHAnsi" w:cstheme="majorHAnsi"/>
        </w:rPr>
        <w:t>.</w:t>
      </w:r>
    </w:p>
    <w:p w14:paraId="2C14F6CC" w14:textId="77777777" w:rsidR="00824A83" w:rsidRDefault="00824A83" w:rsidP="00824A83">
      <w:pPr>
        <w:ind w:left="-567"/>
        <w:rPr>
          <w:rFonts w:asciiTheme="majorHAnsi" w:hAnsiTheme="majorHAnsi" w:cstheme="majorHAnsi"/>
        </w:rPr>
      </w:pPr>
    </w:p>
    <w:p w14:paraId="09A1DB56" w14:textId="77777777" w:rsidR="00824A83" w:rsidRDefault="00824A83" w:rsidP="00824A83">
      <w:pPr>
        <w:ind w:left="-567"/>
        <w:rPr>
          <w:rFonts w:asciiTheme="majorHAnsi" w:hAnsiTheme="majorHAnsi" w:cstheme="majorHAnsi"/>
        </w:rPr>
      </w:pPr>
    </w:p>
    <w:p w14:paraId="5CE3C266" w14:textId="59A41787" w:rsidR="00176A86" w:rsidRPr="00D63700" w:rsidRDefault="00D63700" w:rsidP="003A5BA0">
      <w:pPr>
        <w:shd w:val="clear" w:color="auto" w:fill="DAEEF3" w:themeFill="accent5" w:themeFillTint="33"/>
        <w:ind w:left="-567"/>
        <w:rPr>
          <w:rFonts w:asciiTheme="majorHAnsi" w:hAnsiTheme="majorHAnsi" w:cstheme="majorHAnsi"/>
          <w:b/>
          <w:bCs/>
        </w:rPr>
      </w:pPr>
      <w:r w:rsidRPr="00D63700">
        <w:rPr>
          <w:rFonts w:asciiTheme="majorHAnsi" w:hAnsiTheme="majorHAnsi" w:cstheme="majorHAnsi"/>
          <w:b/>
          <w:bCs/>
        </w:rPr>
        <w:t>DSEAR Risk Assessment</w:t>
      </w:r>
    </w:p>
    <w:p w14:paraId="1057D321" w14:textId="77777777" w:rsidR="00D63700" w:rsidRDefault="00D63700" w:rsidP="00464717">
      <w:pPr>
        <w:ind w:left="-567"/>
        <w:rPr>
          <w:rFonts w:asciiTheme="majorHAnsi" w:hAnsiTheme="majorHAnsi" w:cstheme="majorHAnsi"/>
        </w:rPr>
      </w:pPr>
    </w:p>
    <w:p w14:paraId="27B2E38D" w14:textId="271EC68D" w:rsidR="00D63700" w:rsidRDefault="00D63700" w:rsidP="00464717">
      <w:pPr>
        <w:ind w:left="-567"/>
        <w:rPr>
          <w:rFonts w:asciiTheme="majorHAnsi" w:hAnsiTheme="majorHAnsi" w:cstheme="majorHAnsi"/>
        </w:rPr>
      </w:pPr>
      <w:r>
        <w:rPr>
          <w:rFonts w:asciiTheme="majorHAnsi" w:hAnsiTheme="majorHAnsi" w:cstheme="majorHAnsi"/>
        </w:rPr>
        <w:t xml:space="preserve">Are any of the substances – used in or produced by the process capable of introducing a fire/explosion risk?  If so a DSEAR Risk Assessment should have been prepared by the client.  They are sometimes absent </w:t>
      </w:r>
      <w:r w:rsidRPr="00D63700">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asciiTheme="majorHAnsi" w:hAnsiTheme="majorHAnsi" w:cstheme="majorHAnsi"/>
        </w:rPr>
        <w:t>.</w:t>
      </w:r>
    </w:p>
    <w:p w14:paraId="2B0C5BF8" w14:textId="77777777" w:rsidR="00D63700" w:rsidRDefault="00D63700" w:rsidP="00464717">
      <w:pPr>
        <w:ind w:left="-567"/>
        <w:rPr>
          <w:rFonts w:asciiTheme="majorHAnsi" w:hAnsiTheme="majorHAnsi" w:cstheme="majorHAnsi"/>
        </w:rPr>
      </w:pPr>
    </w:p>
    <w:p w14:paraId="372689B9" w14:textId="5E67FD2F" w:rsidR="00D63700" w:rsidRDefault="00D63700" w:rsidP="00464717">
      <w:pPr>
        <w:ind w:left="-567"/>
        <w:rPr>
          <w:rFonts w:asciiTheme="majorHAnsi" w:hAnsiTheme="majorHAnsi" w:cstheme="majorHAnsi"/>
        </w:rPr>
      </w:pPr>
      <w:r>
        <w:rPr>
          <w:rFonts w:asciiTheme="majorHAnsi" w:hAnsiTheme="majorHAnsi" w:cstheme="majorHAnsi"/>
        </w:rPr>
        <w:t>It has been argued that DSEAR is not an issue of consequence to a TExT Examiner as TExTs are conducted under Reg 9 of CoSHH which has no bearing on DSEAR?</w:t>
      </w:r>
    </w:p>
    <w:p w14:paraId="4C902D15" w14:textId="77777777" w:rsidR="00D63700" w:rsidRDefault="00D63700" w:rsidP="00464717">
      <w:pPr>
        <w:ind w:left="-567"/>
        <w:rPr>
          <w:rFonts w:asciiTheme="majorHAnsi" w:hAnsiTheme="majorHAnsi" w:cstheme="majorHAnsi"/>
        </w:rPr>
      </w:pPr>
    </w:p>
    <w:p w14:paraId="746AE047" w14:textId="1D8E37B1" w:rsidR="00D63700" w:rsidRDefault="00D63700" w:rsidP="00464717">
      <w:pPr>
        <w:ind w:left="-567"/>
        <w:rPr>
          <w:rFonts w:asciiTheme="majorHAnsi" w:hAnsiTheme="majorHAnsi" w:cstheme="majorHAnsi"/>
        </w:rPr>
      </w:pPr>
      <w:r>
        <w:rPr>
          <w:rFonts w:asciiTheme="majorHAnsi" w:hAnsiTheme="majorHAnsi" w:cstheme="majorHAnsi"/>
        </w:rPr>
        <w:t xml:space="preserve">But?  You must be aware that S3 of the Health and Safety at Work Act 1974 does apply to you – and will cover your specialist knowledge areas – ie LEV.  </w:t>
      </w:r>
      <w:r w:rsidR="00BF7B61">
        <w:rPr>
          <w:rFonts w:asciiTheme="majorHAnsi" w:hAnsiTheme="majorHAnsi" w:cstheme="majorHAnsi"/>
        </w:rPr>
        <w:t>Y</w:t>
      </w:r>
      <w:r>
        <w:rPr>
          <w:rFonts w:asciiTheme="majorHAnsi" w:hAnsiTheme="majorHAnsi" w:cstheme="majorHAnsi"/>
        </w:rPr>
        <w:t xml:space="preserve">ou </w:t>
      </w:r>
      <w:r w:rsidRPr="00BF7B61">
        <w:rPr>
          <w:rFonts w:asciiTheme="majorHAnsi" w:hAnsiTheme="majorHAnsi" w:cstheme="majorHAnsi"/>
          <w:u w:val="single"/>
        </w:rPr>
        <w:t>will</w:t>
      </w:r>
      <w:r>
        <w:rPr>
          <w:rFonts w:asciiTheme="majorHAnsi" w:hAnsiTheme="majorHAnsi" w:cstheme="majorHAnsi"/>
        </w:rPr>
        <w:t xml:space="preserve"> be expected to detect </w:t>
      </w:r>
      <w:r w:rsidR="00BF7B61">
        <w:rPr>
          <w:rFonts w:asciiTheme="majorHAnsi" w:hAnsiTheme="majorHAnsi" w:cstheme="majorHAnsi"/>
        </w:rPr>
        <w:t xml:space="preserve">and uncover </w:t>
      </w:r>
      <w:r>
        <w:rPr>
          <w:rFonts w:asciiTheme="majorHAnsi" w:hAnsiTheme="majorHAnsi" w:cstheme="majorHAnsi"/>
        </w:rPr>
        <w:t>‘obvious’ DSEAR issues/failings etc.</w:t>
      </w:r>
    </w:p>
    <w:p w14:paraId="7F8EACAB" w14:textId="77777777" w:rsidR="00824A83" w:rsidRDefault="00824A83" w:rsidP="00464717">
      <w:pPr>
        <w:ind w:left="-567"/>
        <w:rPr>
          <w:rFonts w:asciiTheme="majorHAnsi" w:hAnsiTheme="majorHAnsi" w:cstheme="majorHAnsi"/>
        </w:rPr>
      </w:pPr>
    </w:p>
    <w:p w14:paraId="2AD4E19A" w14:textId="77777777" w:rsidR="00BF7B61" w:rsidRDefault="00824A83" w:rsidP="00464717">
      <w:pPr>
        <w:ind w:left="-567"/>
        <w:rPr>
          <w:rFonts w:asciiTheme="majorHAnsi" w:hAnsiTheme="majorHAnsi" w:cstheme="majorHAnsi"/>
        </w:rPr>
      </w:pPr>
      <w:r>
        <w:rPr>
          <w:rFonts w:asciiTheme="majorHAnsi" w:hAnsiTheme="majorHAnsi" w:cstheme="majorHAnsi"/>
        </w:rPr>
        <w:t xml:space="preserve">What </w:t>
      </w:r>
      <w:r w:rsidR="00BF7B61">
        <w:rPr>
          <w:rFonts w:asciiTheme="majorHAnsi" w:hAnsiTheme="majorHAnsi" w:cstheme="majorHAnsi"/>
        </w:rPr>
        <w:t>c</w:t>
      </w:r>
      <w:r>
        <w:rPr>
          <w:rFonts w:asciiTheme="majorHAnsi" w:hAnsiTheme="majorHAnsi" w:cstheme="majorHAnsi"/>
        </w:rPr>
        <w:t>ould ‘obvious defects’</w:t>
      </w:r>
      <w:r w:rsidR="00BF7B61">
        <w:rPr>
          <w:rFonts w:asciiTheme="majorHAnsi" w:hAnsiTheme="majorHAnsi" w:cstheme="majorHAnsi"/>
        </w:rPr>
        <w:t xml:space="preserve"> be</w:t>
      </w:r>
      <w:r>
        <w:rPr>
          <w:rFonts w:asciiTheme="majorHAnsi" w:hAnsiTheme="majorHAnsi" w:cstheme="majorHAnsi"/>
        </w:rPr>
        <w:t xml:space="preserve">?  </w:t>
      </w:r>
    </w:p>
    <w:p w14:paraId="7537C33E" w14:textId="77777777" w:rsidR="00BF7B61" w:rsidRDefault="00BF7B61" w:rsidP="00464717">
      <w:pPr>
        <w:ind w:left="-567"/>
        <w:rPr>
          <w:rFonts w:asciiTheme="majorHAnsi" w:hAnsiTheme="majorHAnsi" w:cstheme="majorHAnsi"/>
        </w:rPr>
      </w:pPr>
    </w:p>
    <w:p w14:paraId="0241A0BB" w14:textId="43DFA132" w:rsidR="00824A83" w:rsidRPr="00464717" w:rsidRDefault="00824A83" w:rsidP="00464717">
      <w:pPr>
        <w:ind w:left="-567"/>
        <w:rPr>
          <w:rFonts w:asciiTheme="majorHAnsi" w:hAnsiTheme="majorHAnsi" w:cstheme="majorHAnsi"/>
        </w:rPr>
      </w:pPr>
      <w:r>
        <w:rPr>
          <w:rFonts w:asciiTheme="majorHAnsi" w:hAnsiTheme="majorHAnsi" w:cstheme="majorHAnsi"/>
        </w:rPr>
        <w:t>Examples;  no explosion vent on the filter, or the vent venting to an unsafe position/place, no back-draft damper, no earth bonding, no rotary valve between filter and collection bin etc.</w:t>
      </w:r>
    </w:p>
    <w:p w14:paraId="1DA201DC" w14:textId="77777777" w:rsidR="005852D9" w:rsidRPr="00464717" w:rsidRDefault="005852D9" w:rsidP="00464717">
      <w:pPr>
        <w:ind w:left="-567"/>
        <w:rPr>
          <w:rFonts w:asciiTheme="majorHAnsi" w:hAnsiTheme="majorHAnsi" w:cstheme="majorHAnsi"/>
        </w:rPr>
      </w:pPr>
    </w:p>
    <w:p w14:paraId="337D4CFD" w14:textId="0F4C3587" w:rsidR="0004080C" w:rsidRDefault="009B3D5C" w:rsidP="0004080C">
      <w:pPr>
        <w:ind w:left="-567"/>
        <w:rPr>
          <w:rFonts w:asciiTheme="majorHAnsi" w:hAnsiTheme="majorHAnsi" w:cstheme="majorHAnsi"/>
        </w:rPr>
      </w:pPr>
      <w:r>
        <w:rPr>
          <w:rFonts w:asciiTheme="majorHAnsi" w:hAnsiTheme="majorHAnsi" w:cstheme="majorHAnsi"/>
        </w:rPr>
        <w:t xml:space="preserve">The DSEAR Risk Assessment will have identified what protective devices should be present on the system – and the TExT Examiner </w:t>
      </w:r>
      <w:r w:rsidR="00BF7B61">
        <w:rPr>
          <w:rFonts w:asciiTheme="majorHAnsi" w:hAnsiTheme="majorHAnsi" w:cstheme="majorHAnsi"/>
        </w:rPr>
        <w:t>sh</w:t>
      </w:r>
      <w:r>
        <w:rPr>
          <w:rFonts w:asciiTheme="majorHAnsi" w:hAnsiTheme="majorHAnsi" w:cstheme="majorHAnsi"/>
        </w:rPr>
        <w:t xml:space="preserve">ould </w:t>
      </w:r>
      <w:r w:rsidR="00BF7B61">
        <w:rPr>
          <w:rFonts w:asciiTheme="majorHAnsi" w:hAnsiTheme="majorHAnsi" w:cstheme="majorHAnsi"/>
        </w:rPr>
        <w:t>therefore consult the Risk Assessment and</w:t>
      </w:r>
      <w:r>
        <w:rPr>
          <w:rFonts w:asciiTheme="majorHAnsi" w:hAnsiTheme="majorHAnsi" w:cstheme="majorHAnsi"/>
        </w:rPr>
        <w:t xml:space="preserve"> check that the</w:t>
      </w:r>
      <w:r w:rsidR="00BF7B61">
        <w:rPr>
          <w:rFonts w:asciiTheme="majorHAnsi" w:hAnsiTheme="majorHAnsi" w:cstheme="majorHAnsi"/>
        </w:rPr>
        <w:t xml:space="preserve"> required protective devices</w:t>
      </w:r>
      <w:r>
        <w:rPr>
          <w:rFonts w:asciiTheme="majorHAnsi" w:hAnsiTheme="majorHAnsi" w:cstheme="majorHAnsi"/>
        </w:rPr>
        <w:t xml:space="preserve"> </w:t>
      </w:r>
      <w:r w:rsidR="00BF7B61">
        <w:rPr>
          <w:rFonts w:asciiTheme="majorHAnsi" w:hAnsiTheme="majorHAnsi" w:cstheme="majorHAnsi"/>
        </w:rPr>
        <w:t>are</w:t>
      </w:r>
      <w:r>
        <w:rPr>
          <w:rFonts w:asciiTheme="majorHAnsi" w:hAnsiTheme="majorHAnsi" w:cstheme="majorHAnsi"/>
        </w:rPr>
        <w:t xml:space="preserve"> in place </w:t>
      </w:r>
      <w:r w:rsidR="00BF7B61">
        <w:rPr>
          <w:rFonts w:asciiTheme="majorHAnsi" w:hAnsiTheme="majorHAnsi" w:cstheme="majorHAnsi"/>
        </w:rPr>
        <w:t>and</w:t>
      </w:r>
      <w:r>
        <w:rPr>
          <w:rFonts w:asciiTheme="majorHAnsi" w:hAnsiTheme="majorHAnsi" w:cstheme="majorHAnsi"/>
        </w:rPr>
        <w:t xml:space="preserve"> functioning correctly.</w:t>
      </w:r>
    </w:p>
    <w:p w14:paraId="23ADCC9A" w14:textId="77777777" w:rsidR="0004080C" w:rsidRDefault="0004080C" w:rsidP="0004080C">
      <w:pPr>
        <w:ind w:left="-567"/>
        <w:rPr>
          <w:rFonts w:asciiTheme="majorHAnsi" w:hAnsiTheme="majorHAnsi" w:cstheme="majorHAnsi"/>
        </w:rPr>
      </w:pPr>
    </w:p>
    <w:p w14:paraId="60D38C35" w14:textId="1BCE0E94" w:rsidR="0004080C" w:rsidRDefault="0004080C" w:rsidP="0004080C">
      <w:pPr>
        <w:ind w:left="-567"/>
        <w:rPr>
          <w:rFonts w:asciiTheme="majorHAnsi" w:hAnsiTheme="majorHAnsi" w:cstheme="majorHAnsi"/>
        </w:rPr>
      </w:pPr>
      <w:r w:rsidRPr="0004080C">
        <w:rPr>
          <w:rFonts w:asciiTheme="majorHAnsi" w:hAnsiTheme="majorHAnsi" w:cstheme="majorHAnsi"/>
          <w:b/>
          <w:bCs/>
        </w:rPr>
        <w:t>OXYL8 MasterClass OXY103</w:t>
      </w:r>
      <w:r>
        <w:rPr>
          <w:rFonts w:asciiTheme="majorHAnsi" w:hAnsiTheme="majorHAnsi" w:cstheme="majorHAnsi"/>
        </w:rPr>
        <w:t xml:space="preserve"> –</w:t>
      </w:r>
      <w:r w:rsidRPr="0004080C">
        <w:rPr>
          <w:rFonts w:asciiTheme="majorHAnsi" w:hAnsiTheme="majorHAnsi" w:cstheme="majorHAnsi"/>
        </w:rPr>
        <w:t xml:space="preserve"> </w:t>
      </w:r>
      <w:r>
        <w:rPr>
          <w:rFonts w:asciiTheme="majorHAnsi" w:hAnsiTheme="majorHAnsi" w:cstheme="majorHAnsi"/>
        </w:rPr>
        <w:t xml:space="preserve">introduces DSEAR/ATEX for LEV Specialists </w:t>
      </w:r>
      <w:r w:rsidRPr="0004080C">
        <w:rPr>
          <w:rFonts w:asciiTheme="majorHAnsi" w:hAnsiTheme="majorHAnsi" w:cstheme="majorHAnsi"/>
        </w:rPr>
        <w:t>in a one-day informative presentation</w:t>
      </w:r>
      <w:r>
        <w:rPr>
          <w:rFonts w:asciiTheme="majorHAnsi" w:hAnsiTheme="majorHAnsi" w:cstheme="majorHAnsi"/>
        </w:rPr>
        <w:t xml:space="preserve"> -</w:t>
      </w:r>
      <w:r w:rsidRPr="0004080C">
        <w:rPr>
          <w:rFonts w:asciiTheme="majorHAnsi" w:hAnsiTheme="majorHAnsi" w:cstheme="majorHAnsi"/>
        </w:rPr>
        <w:t xml:space="preserve"> see OXYL8 website </w:t>
      </w:r>
      <w:hyperlink r:id="rId13" w:history="1">
        <w:r w:rsidRPr="00773E60">
          <w:rPr>
            <w:rStyle w:val="Hyperlink"/>
            <w:rFonts w:asciiTheme="majorHAnsi" w:hAnsiTheme="majorHAnsi" w:cstheme="majorHAnsi"/>
          </w:rPr>
          <w:t>https://www.oxyl8.com/product/oxy103/</w:t>
        </w:r>
      </w:hyperlink>
    </w:p>
    <w:p w14:paraId="1C8F8A02" w14:textId="4369F3F2" w:rsidR="0004080C" w:rsidRPr="0004080C" w:rsidRDefault="0004080C" w:rsidP="0004080C">
      <w:pPr>
        <w:ind w:left="-567"/>
        <w:rPr>
          <w:rFonts w:asciiTheme="majorHAnsi" w:hAnsiTheme="majorHAnsi" w:cstheme="majorHAnsi"/>
        </w:rPr>
      </w:pPr>
      <w:r w:rsidRPr="0004080C">
        <w:rPr>
          <w:rFonts w:asciiTheme="majorHAnsi" w:hAnsiTheme="majorHAnsi" w:cstheme="majorHAnsi"/>
        </w:rPr>
        <w:t>for dates and details.</w:t>
      </w:r>
    </w:p>
    <w:p w14:paraId="461130F2" w14:textId="77777777" w:rsidR="0004080C" w:rsidRDefault="0004080C" w:rsidP="0004080C">
      <w:pPr>
        <w:ind w:left="-284"/>
        <w:rPr>
          <w:rFonts w:asciiTheme="majorHAnsi" w:hAnsiTheme="majorHAnsi" w:cstheme="majorHAnsi"/>
        </w:rPr>
      </w:pPr>
    </w:p>
    <w:p w14:paraId="6C6E0E0E" w14:textId="77777777" w:rsidR="00824A83" w:rsidRDefault="00824A83" w:rsidP="006222B9">
      <w:pPr>
        <w:ind w:left="-142" w:hanging="425"/>
        <w:rPr>
          <w:rFonts w:asciiTheme="majorHAnsi" w:hAnsiTheme="majorHAnsi" w:cstheme="majorHAnsi"/>
        </w:rPr>
      </w:pPr>
    </w:p>
    <w:p w14:paraId="7D90EF19" w14:textId="77777777" w:rsidR="00824A83" w:rsidRDefault="00824A83" w:rsidP="006222B9">
      <w:pPr>
        <w:ind w:left="-142" w:hanging="425"/>
        <w:rPr>
          <w:rFonts w:asciiTheme="majorHAnsi" w:hAnsiTheme="majorHAnsi" w:cstheme="majorHAnsi"/>
        </w:rPr>
      </w:pPr>
    </w:p>
    <w:p w14:paraId="5455B13C" w14:textId="0A55AFCE" w:rsidR="00824A83" w:rsidRPr="009B3D5C" w:rsidRDefault="009B3D5C" w:rsidP="009B3D5C">
      <w:pPr>
        <w:shd w:val="clear" w:color="auto" w:fill="002060"/>
        <w:ind w:left="-142" w:hanging="425"/>
        <w:rPr>
          <w:rFonts w:asciiTheme="majorHAnsi" w:hAnsiTheme="majorHAnsi" w:cstheme="majorHAnsi"/>
          <w:b/>
          <w:bCs/>
          <w:sz w:val="28"/>
          <w:szCs w:val="28"/>
        </w:rPr>
      </w:pPr>
      <w:r w:rsidRPr="009B3D5C">
        <w:rPr>
          <w:rFonts w:asciiTheme="majorHAnsi" w:hAnsiTheme="majorHAnsi" w:cstheme="majorHAnsi"/>
          <w:b/>
          <w:bCs/>
          <w:sz w:val="28"/>
          <w:szCs w:val="28"/>
        </w:rPr>
        <w:t>Box 8a.</w:t>
      </w:r>
      <w:r w:rsidRPr="009B3D5C">
        <w:rPr>
          <w:rFonts w:asciiTheme="majorHAnsi" w:hAnsiTheme="majorHAnsi" w:cstheme="majorHAnsi"/>
          <w:b/>
          <w:bCs/>
          <w:sz w:val="28"/>
          <w:szCs w:val="28"/>
        </w:rPr>
        <w:tab/>
        <w:t>Occupational Hygiene</w:t>
      </w:r>
    </w:p>
    <w:p w14:paraId="6409491A" w14:textId="77777777" w:rsidR="009B3D5C" w:rsidRDefault="009B3D5C" w:rsidP="006222B9">
      <w:pPr>
        <w:ind w:left="-142" w:hanging="425"/>
        <w:rPr>
          <w:rFonts w:asciiTheme="majorHAnsi" w:hAnsiTheme="majorHAnsi" w:cstheme="majorHAnsi"/>
        </w:rPr>
      </w:pPr>
    </w:p>
    <w:p w14:paraId="28296A89" w14:textId="77777777" w:rsidR="004735E8" w:rsidRPr="004735E8" w:rsidRDefault="004735E8" w:rsidP="003A5BA0">
      <w:pPr>
        <w:shd w:val="clear" w:color="auto" w:fill="DAEEF3" w:themeFill="accent5" w:themeFillTint="33"/>
        <w:ind w:left="-567"/>
        <w:rPr>
          <w:rFonts w:asciiTheme="majorHAnsi" w:hAnsiTheme="majorHAnsi" w:cstheme="majorHAnsi"/>
          <w:b/>
          <w:bCs/>
        </w:rPr>
      </w:pPr>
      <w:r w:rsidRPr="004735E8">
        <w:rPr>
          <w:rFonts w:asciiTheme="majorHAnsi" w:hAnsiTheme="majorHAnsi" w:cstheme="majorHAnsi"/>
          <w:b/>
          <w:bCs/>
        </w:rPr>
        <w:t>Substances</w:t>
      </w:r>
    </w:p>
    <w:p w14:paraId="1A6860C1" w14:textId="77777777" w:rsidR="004735E8" w:rsidRDefault="004735E8" w:rsidP="009B3D5C">
      <w:pPr>
        <w:ind w:left="-567"/>
        <w:rPr>
          <w:rFonts w:asciiTheme="majorHAnsi" w:hAnsiTheme="majorHAnsi" w:cstheme="majorHAnsi"/>
        </w:rPr>
      </w:pPr>
    </w:p>
    <w:p w14:paraId="4ACD49A5" w14:textId="6EAD0637" w:rsidR="009B3D5C" w:rsidRDefault="009B3D5C" w:rsidP="009B3D5C">
      <w:pPr>
        <w:ind w:left="-567"/>
        <w:rPr>
          <w:rFonts w:asciiTheme="majorHAnsi" w:hAnsiTheme="majorHAnsi" w:cstheme="majorHAnsi"/>
        </w:rPr>
      </w:pPr>
      <w:r>
        <w:rPr>
          <w:rFonts w:asciiTheme="majorHAnsi" w:hAnsiTheme="majorHAnsi" w:cstheme="majorHAnsi"/>
        </w:rPr>
        <w:t xml:space="preserve">Not all TExT Examiners make the distinction between Substances </w:t>
      </w:r>
      <w:r w:rsidRPr="009B3D5C">
        <w:rPr>
          <w:rFonts w:asciiTheme="majorHAnsi" w:hAnsiTheme="majorHAnsi" w:cstheme="majorHAnsi"/>
          <w:b/>
          <w:bCs/>
        </w:rPr>
        <w:t>USED</w:t>
      </w:r>
      <w:r>
        <w:rPr>
          <w:rFonts w:asciiTheme="majorHAnsi" w:hAnsiTheme="majorHAnsi" w:cstheme="majorHAnsi"/>
        </w:rPr>
        <w:t xml:space="preserve"> in the Process and substances </w:t>
      </w:r>
      <w:r w:rsidRPr="009B3D5C">
        <w:rPr>
          <w:rFonts w:asciiTheme="majorHAnsi" w:hAnsiTheme="majorHAnsi" w:cstheme="majorHAnsi"/>
          <w:b/>
          <w:bCs/>
        </w:rPr>
        <w:t>PRODUCED</w:t>
      </w:r>
      <w:r>
        <w:rPr>
          <w:rFonts w:asciiTheme="majorHAnsi" w:hAnsiTheme="majorHAnsi" w:cstheme="majorHAnsi"/>
        </w:rPr>
        <w:t xml:space="preserve"> by the process.  Both are important.</w:t>
      </w:r>
    </w:p>
    <w:p w14:paraId="28942BB0" w14:textId="77777777" w:rsidR="009B3D5C" w:rsidRDefault="009B3D5C" w:rsidP="009B3D5C">
      <w:pPr>
        <w:ind w:left="-567"/>
        <w:rPr>
          <w:rFonts w:asciiTheme="majorHAnsi" w:hAnsiTheme="majorHAnsi" w:cstheme="majorHAnsi"/>
        </w:rPr>
      </w:pPr>
    </w:p>
    <w:p w14:paraId="1F0F2650" w14:textId="1E788611" w:rsidR="009B3D5C" w:rsidRDefault="009B3D5C" w:rsidP="009B3D5C">
      <w:pPr>
        <w:ind w:left="-567"/>
        <w:rPr>
          <w:rFonts w:asciiTheme="majorHAnsi" w:hAnsiTheme="majorHAnsi" w:cstheme="majorHAnsi"/>
        </w:rPr>
      </w:pPr>
      <w:r>
        <w:rPr>
          <w:rFonts w:asciiTheme="majorHAnsi" w:hAnsiTheme="majorHAnsi" w:cstheme="majorHAnsi"/>
        </w:rPr>
        <w:t>Note:  “Welding Fume” is not a substance – it is a</w:t>
      </w:r>
      <w:r w:rsidR="0004080C">
        <w:rPr>
          <w:rFonts w:asciiTheme="majorHAnsi" w:hAnsiTheme="majorHAnsi" w:cstheme="majorHAnsi"/>
        </w:rPr>
        <w:t>n (often)</w:t>
      </w:r>
      <w:r>
        <w:rPr>
          <w:rFonts w:asciiTheme="majorHAnsi" w:hAnsiTheme="majorHAnsi" w:cstheme="majorHAnsi"/>
        </w:rPr>
        <w:t xml:space="preserve"> unique</w:t>
      </w:r>
      <w:r w:rsidR="0004080C">
        <w:rPr>
          <w:rFonts w:asciiTheme="majorHAnsi" w:hAnsiTheme="majorHAnsi" w:cstheme="majorHAnsi"/>
        </w:rPr>
        <w:t xml:space="preserve"> mixture of substances.</w:t>
      </w:r>
    </w:p>
    <w:p w14:paraId="76AFE64C" w14:textId="7E8CCAF6" w:rsidR="0004080C" w:rsidRDefault="0004080C" w:rsidP="0004080C">
      <w:pPr>
        <w:ind w:left="-567"/>
        <w:rPr>
          <w:rFonts w:asciiTheme="majorHAnsi" w:hAnsiTheme="majorHAnsi" w:cstheme="majorHAnsi"/>
        </w:rPr>
      </w:pPr>
      <w:r>
        <w:rPr>
          <w:rFonts w:asciiTheme="majorHAnsi" w:hAnsiTheme="majorHAnsi" w:cstheme="majorHAnsi"/>
        </w:rPr>
        <w:t>You need to be specific here and list constituents of any ‘fume</w:t>
      </w:r>
      <w:r w:rsidR="00FF23FD">
        <w:rPr>
          <w:rFonts w:asciiTheme="majorHAnsi" w:hAnsiTheme="majorHAnsi" w:cstheme="majorHAnsi"/>
        </w:rPr>
        <w:t>’</w:t>
      </w:r>
      <w:r>
        <w:rPr>
          <w:rFonts w:asciiTheme="majorHAnsi" w:hAnsiTheme="majorHAnsi" w:cstheme="majorHAnsi"/>
        </w:rPr>
        <w:t xml:space="preserve">.  </w:t>
      </w:r>
    </w:p>
    <w:p w14:paraId="34ACD80A" w14:textId="77777777" w:rsidR="0004080C" w:rsidRDefault="0004080C" w:rsidP="009B3D5C">
      <w:pPr>
        <w:ind w:left="-567"/>
        <w:rPr>
          <w:rFonts w:asciiTheme="majorHAnsi" w:hAnsiTheme="majorHAnsi" w:cstheme="majorHAnsi"/>
        </w:rPr>
      </w:pPr>
    </w:p>
    <w:p w14:paraId="3B4DB849" w14:textId="2B25CC89" w:rsidR="0004080C" w:rsidRDefault="0004080C" w:rsidP="009B3D5C">
      <w:pPr>
        <w:ind w:left="-567"/>
        <w:rPr>
          <w:rFonts w:asciiTheme="majorHAnsi" w:hAnsiTheme="majorHAnsi" w:cstheme="majorHAnsi"/>
        </w:rPr>
      </w:pPr>
      <w:r>
        <w:rPr>
          <w:rFonts w:asciiTheme="majorHAnsi" w:hAnsiTheme="majorHAnsi" w:cstheme="majorHAnsi"/>
        </w:rPr>
        <w:t>“Wood dust” is meaningless.  What type of wood?  Softwood?  Hardwood? Or a mixture.</w:t>
      </w:r>
    </w:p>
    <w:p w14:paraId="6219D336" w14:textId="77777777" w:rsidR="0004080C" w:rsidRDefault="0004080C" w:rsidP="009B3D5C">
      <w:pPr>
        <w:ind w:left="-567"/>
        <w:rPr>
          <w:rFonts w:asciiTheme="majorHAnsi" w:hAnsiTheme="majorHAnsi" w:cstheme="majorHAnsi"/>
        </w:rPr>
      </w:pPr>
    </w:p>
    <w:p w14:paraId="13D2380E" w14:textId="7441C565" w:rsidR="0004080C" w:rsidRDefault="0004080C" w:rsidP="009B3D5C">
      <w:pPr>
        <w:ind w:left="-567"/>
        <w:rPr>
          <w:rFonts w:asciiTheme="majorHAnsi" w:hAnsiTheme="majorHAnsi" w:cstheme="majorHAnsi"/>
        </w:rPr>
      </w:pPr>
      <w:r>
        <w:rPr>
          <w:rFonts w:asciiTheme="majorHAnsi" w:hAnsiTheme="majorHAnsi" w:cstheme="majorHAnsi"/>
        </w:rPr>
        <w:t>‘Paint Fumes’ – or ‘Paint Spray’ – again – meaningless.  Specify the individual components that may be present.</w:t>
      </w:r>
    </w:p>
    <w:p w14:paraId="63705BC0" w14:textId="77777777" w:rsidR="00FF23FD" w:rsidRDefault="00FF23FD" w:rsidP="009B3D5C">
      <w:pPr>
        <w:ind w:left="-567"/>
        <w:rPr>
          <w:rFonts w:asciiTheme="majorHAnsi" w:hAnsiTheme="majorHAnsi" w:cstheme="majorHAnsi"/>
        </w:rPr>
      </w:pPr>
    </w:p>
    <w:p w14:paraId="170571B2" w14:textId="72628159" w:rsidR="00FF23FD" w:rsidRDefault="00FF23FD" w:rsidP="009B3D5C">
      <w:pPr>
        <w:ind w:left="-567"/>
        <w:rPr>
          <w:rFonts w:asciiTheme="majorHAnsi" w:hAnsiTheme="majorHAnsi" w:cstheme="majorHAnsi"/>
        </w:rPr>
      </w:pPr>
      <w:r>
        <w:rPr>
          <w:rFonts w:asciiTheme="majorHAnsi" w:hAnsiTheme="majorHAnsi" w:cstheme="majorHAnsi"/>
        </w:rPr>
        <w:t>Be descriptive and inclusive!</w:t>
      </w:r>
    </w:p>
    <w:p w14:paraId="3AF8E71E" w14:textId="77777777" w:rsidR="00824A83" w:rsidRDefault="00824A83" w:rsidP="009B3D5C">
      <w:pPr>
        <w:ind w:left="-567"/>
        <w:rPr>
          <w:rFonts w:asciiTheme="majorHAnsi" w:hAnsiTheme="majorHAnsi" w:cstheme="majorHAnsi"/>
        </w:rPr>
      </w:pPr>
    </w:p>
    <w:p w14:paraId="3FA87B83" w14:textId="77777777" w:rsidR="004735E8" w:rsidRDefault="004735E8" w:rsidP="009B3D5C">
      <w:pPr>
        <w:ind w:left="-567"/>
        <w:rPr>
          <w:rFonts w:asciiTheme="majorHAnsi" w:hAnsiTheme="majorHAnsi" w:cstheme="majorHAnsi"/>
        </w:rPr>
      </w:pPr>
    </w:p>
    <w:p w14:paraId="37035306" w14:textId="4DE0AF0E" w:rsidR="0004080C" w:rsidRPr="004735E8" w:rsidRDefault="004735E8" w:rsidP="003A5BA0">
      <w:pPr>
        <w:shd w:val="clear" w:color="auto" w:fill="DAEEF3" w:themeFill="accent5" w:themeFillTint="33"/>
        <w:ind w:left="-567"/>
        <w:rPr>
          <w:rFonts w:asciiTheme="majorHAnsi" w:hAnsiTheme="majorHAnsi" w:cstheme="majorHAnsi"/>
          <w:b/>
          <w:bCs/>
        </w:rPr>
      </w:pPr>
      <w:r w:rsidRPr="004735E8">
        <w:rPr>
          <w:rFonts w:asciiTheme="majorHAnsi" w:hAnsiTheme="majorHAnsi" w:cstheme="majorHAnsi"/>
          <w:b/>
          <w:bCs/>
        </w:rPr>
        <w:t>Hazard Band</w:t>
      </w:r>
    </w:p>
    <w:p w14:paraId="22E213CF" w14:textId="77777777" w:rsidR="004735E8" w:rsidRDefault="004735E8" w:rsidP="009B3D5C">
      <w:pPr>
        <w:ind w:left="-567"/>
        <w:rPr>
          <w:rFonts w:asciiTheme="majorHAnsi" w:hAnsiTheme="majorHAnsi" w:cstheme="majorHAnsi"/>
        </w:rPr>
      </w:pPr>
    </w:p>
    <w:p w14:paraId="4617D0BE" w14:textId="77777777" w:rsidR="00B903D9" w:rsidRDefault="004735E8" w:rsidP="009B3D5C">
      <w:pPr>
        <w:ind w:left="-567"/>
        <w:rPr>
          <w:rFonts w:asciiTheme="majorHAnsi" w:hAnsiTheme="majorHAnsi" w:cstheme="majorHAnsi"/>
        </w:rPr>
      </w:pPr>
      <w:r>
        <w:rPr>
          <w:rFonts w:asciiTheme="majorHAnsi" w:hAnsiTheme="majorHAnsi" w:cstheme="majorHAnsi"/>
        </w:rPr>
        <w:t xml:space="preserve">Every substance can be allocated an appropriate Hazard Band (Band range from ‘A’ to ‘E’).  The methodology is described in HSG258 at page 95.  </w:t>
      </w:r>
    </w:p>
    <w:p w14:paraId="685A0D0F" w14:textId="77777777" w:rsidR="00B903D9" w:rsidRDefault="00B903D9" w:rsidP="009B3D5C">
      <w:pPr>
        <w:ind w:left="-567"/>
        <w:rPr>
          <w:rFonts w:asciiTheme="majorHAnsi" w:hAnsiTheme="majorHAnsi" w:cstheme="majorHAnsi"/>
        </w:rPr>
      </w:pPr>
    </w:p>
    <w:p w14:paraId="73B4B56B" w14:textId="3F5E9DC8" w:rsidR="004735E8" w:rsidRDefault="004735E8" w:rsidP="009B3D5C">
      <w:pPr>
        <w:ind w:left="-567"/>
        <w:rPr>
          <w:rFonts w:asciiTheme="majorHAnsi" w:hAnsiTheme="majorHAnsi" w:cstheme="majorHAnsi"/>
        </w:rPr>
      </w:pPr>
      <w:r>
        <w:rPr>
          <w:rFonts w:asciiTheme="majorHAnsi" w:hAnsiTheme="majorHAnsi" w:cstheme="majorHAnsi"/>
        </w:rPr>
        <w:t xml:space="preserve">The </w:t>
      </w:r>
      <w:r w:rsidRPr="00B903D9">
        <w:rPr>
          <w:rFonts w:asciiTheme="majorHAnsi" w:hAnsiTheme="majorHAnsi" w:cstheme="majorHAnsi"/>
          <w:b/>
          <w:bCs/>
          <w:color w:val="002060"/>
        </w:rPr>
        <w:t>OXYL8 App</w:t>
      </w:r>
      <w:r w:rsidRPr="00B903D9">
        <w:rPr>
          <w:rFonts w:asciiTheme="majorHAnsi" w:hAnsiTheme="majorHAnsi" w:cstheme="majorHAnsi"/>
          <w:color w:val="002060"/>
        </w:rPr>
        <w:t xml:space="preserve"> </w:t>
      </w:r>
      <w:r>
        <w:rPr>
          <w:rFonts w:asciiTheme="majorHAnsi" w:hAnsiTheme="majorHAnsi" w:cstheme="majorHAnsi"/>
        </w:rPr>
        <w:t>(</w:t>
      </w:r>
      <w:r w:rsidRPr="00BA0C49">
        <w:rPr>
          <w:rFonts w:asciiTheme="majorHAnsi" w:hAnsiTheme="majorHAnsi" w:cstheme="majorHAnsi"/>
          <w:u w:val="single"/>
        </w:rPr>
        <w:t>free</w:t>
      </w:r>
      <w:r>
        <w:rPr>
          <w:rFonts w:asciiTheme="majorHAnsi" w:hAnsiTheme="majorHAnsi" w:cstheme="majorHAnsi"/>
        </w:rPr>
        <w:t xml:space="preserve"> to download from your App Store by </w:t>
      </w:r>
      <w:r w:rsidR="00BA0C49">
        <w:rPr>
          <w:rFonts w:asciiTheme="majorHAnsi" w:hAnsiTheme="majorHAnsi" w:cstheme="majorHAnsi"/>
        </w:rPr>
        <w:t xml:space="preserve">a </w:t>
      </w:r>
      <w:r>
        <w:rPr>
          <w:rFonts w:asciiTheme="majorHAnsi" w:hAnsiTheme="majorHAnsi" w:cstheme="majorHAnsi"/>
        </w:rPr>
        <w:t xml:space="preserve">search </w:t>
      </w:r>
      <w:r w:rsidR="00BA0C49">
        <w:rPr>
          <w:rFonts w:asciiTheme="majorHAnsi" w:hAnsiTheme="majorHAnsi" w:cstheme="majorHAnsi"/>
        </w:rPr>
        <w:t>our</w:t>
      </w:r>
      <w:r>
        <w:rPr>
          <w:rFonts w:asciiTheme="majorHAnsi" w:hAnsiTheme="majorHAnsi" w:cstheme="majorHAnsi"/>
        </w:rPr>
        <w:t xml:space="preserve"> company name OXYL8) </w:t>
      </w:r>
      <w:r w:rsidR="00BA0C49">
        <w:rPr>
          <w:rFonts w:asciiTheme="majorHAnsi" w:hAnsiTheme="majorHAnsi" w:cstheme="majorHAnsi"/>
        </w:rPr>
        <w:t xml:space="preserve">…. </w:t>
      </w:r>
      <w:r>
        <w:rPr>
          <w:rFonts w:asciiTheme="majorHAnsi" w:hAnsiTheme="majorHAnsi" w:cstheme="majorHAnsi"/>
        </w:rPr>
        <w:t xml:space="preserve">can also </w:t>
      </w:r>
      <w:r w:rsidR="00B903D9">
        <w:rPr>
          <w:rFonts w:asciiTheme="majorHAnsi" w:hAnsiTheme="majorHAnsi" w:cstheme="majorHAnsi"/>
        </w:rPr>
        <w:t xml:space="preserve">be used to </w:t>
      </w:r>
      <w:r>
        <w:rPr>
          <w:rFonts w:asciiTheme="majorHAnsi" w:hAnsiTheme="majorHAnsi" w:cstheme="majorHAnsi"/>
        </w:rPr>
        <w:t>automatically select an appropriate Hazard Band.</w:t>
      </w:r>
    </w:p>
    <w:p w14:paraId="706982EC" w14:textId="77777777" w:rsidR="00B903D9" w:rsidRDefault="00B903D9" w:rsidP="009B3D5C">
      <w:pPr>
        <w:ind w:left="-567"/>
        <w:rPr>
          <w:rFonts w:asciiTheme="majorHAnsi" w:hAnsiTheme="majorHAnsi" w:cstheme="majorHAnsi"/>
        </w:rPr>
      </w:pPr>
    </w:p>
    <w:p w14:paraId="4BEC4BC4" w14:textId="467EA0AC" w:rsidR="00B903D9" w:rsidRDefault="00B903D9" w:rsidP="009B3D5C">
      <w:pPr>
        <w:ind w:left="-567"/>
        <w:rPr>
          <w:rFonts w:asciiTheme="majorHAnsi" w:hAnsiTheme="majorHAnsi" w:cstheme="majorHAnsi"/>
        </w:rPr>
      </w:pPr>
      <w:r>
        <w:rPr>
          <w:rFonts w:asciiTheme="majorHAnsi" w:hAnsiTheme="majorHAnsi" w:cstheme="majorHAnsi"/>
        </w:rPr>
        <w:t xml:space="preserve">Either way – you </w:t>
      </w:r>
      <w:r w:rsidRPr="00BA0C49">
        <w:rPr>
          <w:rFonts w:asciiTheme="majorHAnsi" w:hAnsiTheme="majorHAnsi" w:cstheme="majorHAnsi"/>
          <w:u w:val="single"/>
        </w:rPr>
        <w:t>will</w:t>
      </w:r>
      <w:r>
        <w:rPr>
          <w:rFonts w:asciiTheme="majorHAnsi" w:hAnsiTheme="majorHAnsi" w:cstheme="majorHAnsi"/>
        </w:rPr>
        <w:t xml:space="preserve"> need a Safety Data Sheet for the substance to be able to determine the appropriate Hazard Band.</w:t>
      </w:r>
    </w:p>
    <w:p w14:paraId="6B782A49" w14:textId="77777777" w:rsidR="00B903D9" w:rsidRDefault="00B903D9" w:rsidP="009B3D5C">
      <w:pPr>
        <w:ind w:left="-567"/>
        <w:rPr>
          <w:rFonts w:asciiTheme="majorHAnsi" w:hAnsiTheme="majorHAnsi" w:cstheme="majorHAnsi"/>
        </w:rPr>
      </w:pPr>
    </w:p>
    <w:p w14:paraId="6B99F120" w14:textId="513DF158" w:rsidR="00B903D9" w:rsidRPr="000D5E89" w:rsidRDefault="00B903D9" w:rsidP="003A5BA0">
      <w:pPr>
        <w:shd w:val="clear" w:color="auto" w:fill="DAEEF3" w:themeFill="accent5" w:themeFillTint="33"/>
        <w:ind w:left="-567"/>
        <w:rPr>
          <w:rFonts w:asciiTheme="majorHAnsi" w:hAnsiTheme="majorHAnsi" w:cstheme="majorHAnsi"/>
          <w:b/>
          <w:bCs/>
        </w:rPr>
      </w:pPr>
      <w:r w:rsidRPr="000D5E89">
        <w:rPr>
          <w:rFonts w:asciiTheme="majorHAnsi" w:hAnsiTheme="majorHAnsi" w:cstheme="majorHAnsi"/>
          <w:b/>
          <w:bCs/>
        </w:rPr>
        <w:t>Workplace Exposure Limit (WEL)</w:t>
      </w:r>
    </w:p>
    <w:p w14:paraId="24A31394" w14:textId="77777777" w:rsidR="00B903D9" w:rsidRDefault="00B903D9" w:rsidP="009B3D5C">
      <w:pPr>
        <w:ind w:left="-567"/>
        <w:rPr>
          <w:rFonts w:asciiTheme="majorHAnsi" w:hAnsiTheme="majorHAnsi" w:cstheme="majorHAnsi"/>
        </w:rPr>
      </w:pPr>
    </w:p>
    <w:p w14:paraId="7F7A07AB" w14:textId="162D7ABF" w:rsidR="00B903D9" w:rsidRDefault="00B903D9" w:rsidP="009B3D5C">
      <w:pPr>
        <w:ind w:left="-567"/>
        <w:rPr>
          <w:rFonts w:asciiTheme="majorHAnsi" w:hAnsiTheme="majorHAnsi" w:cstheme="majorHAnsi"/>
        </w:rPr>
      </w:pPr>
      <w:r>
        <w:rPr>
          <w:rFonts w:asciiTheme="majorHAnsi" w:hAnsiTheme="majorHAnsi" w:cstheme="majorHAnsi"/>
        </w:rPr>
        <w:t xml:space="preserve">Many of the substances you will find in the processes to be LEV tested will be listed in the HSE guide EH40/2005 - pdf copy can be downloaded here:- </w:t>
      </w:r>
      <w:hyperlink r:id="rId14" w:history="1">
        <w:r w:rsidRPr="00773E60">
          <w:rPr>
            <w:rStyle w:val="Hyperlink"/>
            <w:rFonts w:asciiTheme="majorHAnsi" w:hAnsiTheme="majorHAnsi" w:cstheme="majorHAnsi"/>
          </w:rPr>
          <w:t>https://www.hse.gov.uk/pubns/priced/eh40.pdf</w:t>
        </w:r>
      </w:hyperlink>
    </w:p>
    <w:p w14:paraId="0E5E7FFA" w14:textId="77777777" w:rsidR="00B903D9" w:rsidRDefault="00B903D9" w:rsidP="009B3D5C">
      <w:pPr>
        <w:ind w:left="-567"/>
        <w:rPr>
          <w:rFonts w:asciiTheme="majorHAnsi" w:hAnsiTheme="majorHAnsi" w:cstheme="majorHAnsi"/>
        </w:rPr>
      </w:pPr>
    </w:p>
    <w:p w14:paraId="242C8921" w14:textId="04134869" w:rsidR="00B903D9" w:rsidRDefault="00B903D9" w:rsidP="009B3D5C">
      <w:pPr>
        <w:ind w:left="-567"/>
        <w:rPr>
          <w:rFonts w:asciiTheme="majorHAnsi" w:hAnsiTheme="majorHAnsi" w:cstheme="majorHAnsi"/>
        </w:rPr>
      </w:pPr>
      <w:r>
        <w:rPr>
          <w:rFonts w:asciiTheme="majorHAnsi" w:hAnsiTheme="majorHAnsi" w:cstheme="majorHAnsi"/>
        </w:rPr>
        <w:t>If the substance is listed insert</w:t>
      </w:r>
      <w:r w:rsidR="000D5E89">
        <w:rPr>
          <w:rFonts w:asciiTheme="majorHAnsi" w:hAnsiTheme="majorHAnsi" w:cstheme="majorHAnsi"/>
        </w:rPr>
        <w:t xml:space="preserve"> </w:t>
      </w:r>
      <w:r>
        <w:rPr>
          <w:rFonts w:asciiTheme="majorHAnsi" w:hAnsiTheme="majorHAnsi" w:cstheme="majorHAnsi"/>
        </w:rPr>
        <w:t xml:space="preserve">the WEL </w:t>
      </w:r>
      <w:r w:rsidR="00BA0C49">
        <w:rPr>
          <w:rFonts w:asciiTheme="majorHAnsi" w:hAnsiTheme="majorHAnsi" w:cstheme="majorHAnsi"/>
        </w:rPr>
        <w:t xml:space="preserve">- </w:t>
      </w:r>
      <w:r>
        <w:rPr>
          <w:rFonts w:asciiTheme="majorHAnsi" w:hAnsiTheme="majorHAnsi" w:cstheme="majorHAnsi"/>
        </w:rPr>
        <w:t xml:space="preserve">and any specific abbreviation listed for the substance in the </w:t>
      </w:r>
      <w:r w:rsidR="000D5E89">
        <w:rPr>
          <w:rFonts w:asciiTheme="majorHAnsi" w:hAnsiTheme="majorHAnsi" w:cstheme="majorHAnsi"/>
        </w:rPr>
        <w:t>“</w:t>
      </w:r>
      <w:r w:rsidRPr="000D5E89">
        <w:rPr>
          <w:rFonts w:asciiTheme="majorHAnsi" w:hAnsiTheme="majorHAnsi" w:cstheme="majorHAnsi"/>
          <w:i/>
          <w:iCs/>
        </w:rPr>
        <w:t>Comments</w:t>
      </w:r>
      <w:r w:rsidR="000D5E89">
        <w:rPr>
          <w:rFonts w:asciiTheme="majorHAnsi" w:hAnsiTheme="majorHAnsi" w:cstheme="majorHAnsi"/>
        </w:rPr>
        <w:t>”</w:t>
      </w:r>
      <w:r>
        <w:rPr>
          <w:rFonts w:asciiTheme="majorHAnsi" w:hAnsiTheme="majorHAnsi" w:cstheme="majorHAnsi"/>
        </w:rPr>
        <w:t xml:space="preserve"> section of </w:t>
      </w:r>
      <w:r w:rsidR="000D5E89">
        <w:rPr>
          <w:rFonts w:asciiTheme="majorHAnsi" w:hAnsiTheme="majorHAnsi" w:cstheme="majorHAnsi"/>
        </w:rPr>
        <w:t xml:space="preserve">the </w:t>
      </w:r>
      <w:r>
        <w:rPr>
          <w:rFonts w:asciiTheme="majorHAnsi" w:hAnsiTheme="majorHAnsi" w:cstheme="majorHAnsi"/>
        </w:rPr>
        <w:t>EH40</w:t>
      </w:r>
      <w:r w:rsidR="000D5E89">
        <w:rPr>
          <w:rFonts w:asciiTheme="majorHAnsi" w:hAnsiTheme="majorHAnsi" w:cstheme="majorHAnsi"/>
        </w:rPr>
        <w:t xml:space="preserve"> tables</w:t>
      </w:r>
      <w:r>
        <w:rPr>
          <w:rFonts w:asciiTheme="majorHAnsi" w:hAnsiTheme="majorHAnsi" w:cstheme="majorHAnsi"/>
        </w:rPr>
        <w:t xml:space="preserve">; eg </w:t>
      </w:r>
      <w:r>
        <w:rPr>
          <w:rFonts w:asciiTheme="majorHAnsi" w:hAnsiTheme="majorHAnsi" w:cstheme="majorHAnsi"/>
          <w:i/>
          <w:iCs/>
        </w:rPr>
        <w:t>Sen, Carc</w:t>
      </w:r>
      <w:r>
        <w:rPr>
          <w:rFonts w:asciiTheme="majorHAnsi" w:hAnsiTheme="majorHAnsi" w:cstheme="majorHAnsi"/>
        </w:rPr>
        <w:t>.</w:t>
      </w:r>
    </w:p>
    <w:p w14:paraId="2EFD72AA" w14:textId="77777777" w:rsidR="00B903D9" w:rsidRDefault="00B903D9" w:rsidP="009B3D5C">
      <w:pPr>
        <w:ind w:left="-567"/>
        <w:rPr>
          <w:rFonts w:asciiTheme="majorHAnsi" w:hAnsiTheme="majorHAnsi" w:cstheme="majorHAnsi"/>
        </w:rPr>
      </w:pPr>
    </w:p>
    <w:p w14:paraId="375C95D5" w14:textId="77777777" w:rsidR="00B903D9" w:rsidRDefault="00B903D9" w:rsidP="009B3D5C">
      <w:pPr>
        <w:ind w:left="-567"/>
        <w:rPr>
          <w:rFonts w:asciiTheme="majorHAnsi" w:hAnsiTheme="majorHAnsi" w:cstheme="majorHAnsi"/>
        </w:rPr>
      </w:pPr>
    </w:p>
    <w:p w14:paraId="1DD2924D" w14:textId="77777777" w:rsidR="00B903D9" w:rsidRDefault="00B903D9" w:rsidP="009B3D5C">
      <w:pPr>
        <w:ind w:left="-567"/>
        <w:rPr>
          <w:rFonts w:asciiTheme="majorHAnsi" w:hAnsiTheme="majorHAnsi" w:cstheme="majorHAnsi"/>
        </w:rPr>
      </w:pPr>
    </w:p>
    <w:p w14:paraId="5BAB4658" w14:textId="6EEBFB2A" w:rsidR="00B903D9" w:rsidRPr="00564DF1" w:rsidRDefault="00B903D9" w:rsidP="00564DF1">
      <w:pPr>
        <w:shd w:val="clear" w:color="auto" w:fill="002060"/>
        <w:ind w:left="-567"/>
        <w:rPr>
          <w:rFonts w:asciiTheme="majorHAnsi" w:hAnsiTheme="majorHAnsi" w:cstheme="majorHAnsi"/>
          <w:b/>
          <w:bCs/>
          <w:sz w:val="28"/>
          <w:szCs w:val="28"/>
        </w:rPr>
      </w:pPr>
      <w:r w:rsidRPr="00564DF1">
        <w:rPr>
          <w:rFonts w:asciiTheme="majorHAnsi" w:hAnsiTheme="majorHAnsi" w:cstheme="majorHAnsi"/>
          <w:b/>
          <w:bCs/>
          <w:sz w:val="28"/>
          <w:szCs w:val="28"/>
        </w:rPr>
        <w:t>Box 8b.</w:t>
      </w:r>
      <w:r w:rsidRPr="00564DF1">
        <w:rPr>
          <w:rFonts w:asciiTheme="majorHAnsi" w:hAnsiTheme="majorHAnsi" w:cstheme="majorHAnsi"/>
          <w:b/>
          <w:bCs/>
          <w:sz w:val="28"/>
          <w:szCs w:val="28"/>
        </w:rPr>
        <w:tab/>
        <w:t>Occupational Hygiene Monitoring</w:t>
      </w:r>
    </w:p>
    <w:p w14:paraId="622A9181" w14:textId="77777777" w:rsidR="00B903D9" w:rsidRDefault="00B903D9" w:rsidP="009B3D5C">
      <w:pPr>
        <w:ind w:left="-567"/>
        <w:rPr>
          <w:rFonts w:asciiTheme="majorHAnsi" w:hAnsiTheme="majorHAnsi" w:cstheme="majorHAnsi"/>
        </w:rPr>
      </w:pPr>
    </w:p>
    <w:p w14:paraId="1313AA23" w14:textId="77777777" w:rsidR="00A2530F" w:rsidRDefault="00564DF1" w:rsidP="009B3D5C">
      <w:pPr>
        <w:ind w:left="-567"/>
        <w:rPr>
          <w:rFonts w:asciiTheme="majorHAnsi" w:hAnsiTheme="majorHAnsi" w:cstheme="majorHAnsi"/>
        </w:rPr>
      </w:pPr>
      <w:r>
        <w:rPr>
          <w:rFonts w:asciiTheme="majorHAnsi" w:hAnsiTheme="majorHAnsi" w:cstheme="majorHAnsi"/>
        </w:rPr>
        <w:t>The ACOP to the CoSHH Regs 2002 at para 186 state</w:t>
      </w:r>
      <w:r w:rsidR="00A2530F">
        <w:rPr>
          <w:rFonts w:asciiTheme="majorHAnsi" w:hAnsiTheme="majorHAnsi" w:cstheme="majorHAnsi"/>
        </w:rPr>
        <w:t>s:-</w:t>
      </w:r>
    </w:p>
    <w:p w14:paraId="6E7A98DA" w14:textId="77777777" w:rsidR="00A2530F" w:rsidRDefault="00A2530F" w:rsidP="009B3D5C">
      <w:pPr>
        <w:ind w:left="-567"/>
        <w:rPr>
          <w:rFonts w:asciiTheme="majorHAnsi" w:hAnsiTheme="majorHAnsi" w:cstheme="majorHAnsi"/>
        </w:rPr>
      </w:pPr>
    </w:p>
    <w:p w14:paraId="6EF3F9BA" w14:textId="7046CE1E" w:rsidR="00B903D9" w:rsidRDefault="00564DF1" w:rsidP="009B3D5C">
      <w:pPr>
        <w:ind w:left="-567"/>
        <w:rPr>
          <w:rFonts w:asciiTheme="majorHAnsi" w:hAnsiTheme="majorHAnsi" w:cstheme="majorHAnsi"/>
        </w:rPr>
      </w:pPr>
      <w:r>
        <w:rPr>
          <w:rFonts w:asciiTheme="majorHAnsi" w:hAnsiTheme="majorHAnsi" w:cstheme="majorHAnsi"/>
        </w:rPr>
        <w:t>“</w:t>
      </w:r>
      <w:r>
        <w:rPr>
          <w:rFonts w:asciiTheme="majorHAnsi" w:hAnsiTheme="majorHAnsi" w:cstheme="majorHAnsi"/>
          <w:i/>
          <w:iCs/>
        </w:rPr>
        <w:t>A suitable record in respect of each thorough examination and test of LEV should normally contain the following elements …… the results of any air sampling relevant to LEV performance</w:t>
      </w:r>
      <w:r>
        <w:rPr>
          <w:rFonts w:asciiTheme="majorHAnsi" w:hAnsiTheme="majorHAnsi" w:cstheme="majorHAnsi"/>
        </w:rPr>
        <w:t>”.</w:t>
      </w:r>
    </w:p>
    <w:p w14:paraId="5AB72A78" w14:textId="77777777" w:rsidR="00564DF1" w:rsidRDefault="00564DF1" w:rsidP="009B3D5C">
      <w:pPr>
        <w:ind w:left="-567"/>
        <w:rPr>
          <w:rFonts w:asciiTheme="majorHAnsi" w:hAnsiTheme="majorHAnsi" w:cstheme="majorHAnsi"/>
        </w:rPr>
      </w:pPr>
    </w:p>
    <w:p w14:paraId="775E598D" w14:textId="245ECCF6" w:rsidR="00776502" w:rsidRDefault="00564DF1" w:rsidP="009B3D5C">
      <w:pPr>
        <w:ind w:left="-567"/>
        <w:rPr>
          <w:rFonts w:asciiTheme="majorHAnsi" w:hAnsiTheme="majorHAnsi" w:cstheme="majorHAnsi"/>
        </w:rPr>
      </w:pPr>
      <w:r>
        <w:rPr>
          <w:rFonts w:asciiTheme="majorHAnsi" w:hAnsiTheme="majorHAnsi" w:cstheme="majorHAnsi"/>
        </w:rPr>
        <w:t xml:space="preserve">A TExT Examiner must therefore ask the Duty Holder if any occupational hygiene air monitoring has been undertaken (in the area of concern).  In many cases the answer will be in the negative.  </w:t>
      </w:r>
    </w:p>
    <w:p w14:paraId="4C3287CD" w14:textId="77777777" w:rsidR="00776502" w:rsidRDefault="00776502" w:rsidP="009B3D5C">
      <w:pPr>
        <w:ind w:left="-567"/>
        <w:rPr>
          <w:rFonts w:asciiTheme="majorHAnsi" w:hAnsiTheme="majorHAnsi" w:cstheme="majorHAnsi"/>
        </w:rPr>
      </w:pPr>
    </w:p>
    <w:p w14:paraId="3D7DCAED" w14:textId="77777777" w:rsidR="00776502" w:rsidRDefault="00776502" w:rsidP="00776502">
      <w:pPr>
        <w:ind w:left="-567"/>
        <w:rPr>
          <w:rFonts w:asciiTheme="majorHAnsi" w:hAnsiTheme="majorHAnsi" w:cstheme="majorHAnsi"/>
          <w:iCs/>
        </w:rPr>
      </w:pPr>
      <w:r w:rsidRPr="00776502">
        <w:rPr>
          <w:rFonts w:asciiTheme="majorHAnsi" w:hAnsiTheme="majorHAnsi" w:cstheme="majorHAnsi"/>
          <w:iCs/>
        </w:rPr>
        <w:t xml:space="preserve">HSE have noted that TExT examiners are frequently not asking if occupational hygiene monitoring has been carried out! </w:t>
      </w:r>
    </w:p>
    <w:p w14:paraId="06EBDB0D" w14:textId="77777777" w:rsidR="00776502" w:rsidRDefault="00776502" w:rsidP="00776502">
      <w:pPr>
        <w:ind w:left="-567"/>
        <w:rPr>
          <w:rFonts w:asciiTheme="majorHAnsi" w:hAnsiTheme="majorHAnsi" w:cstheme="majorHAnsi"/>
          <w:iCs/>
        </w:rPr>
      </w:pPr>
    </w:p>
    <w:p w14:paraId="57229705" w14:textId="4D7D4F85" w:rsidR="00776502" w:rsidRPr="00776502" w:rsidRDefault="00776502" w:rsidP="00776502">
      <w:pPr>
        <w:ind w:left="-567"/>
        <w:rPr>
          <w:rFonts w:asciiTheme="majorHAnsi" w:hAnsiTheme="majorHAnsi" w:cstheme="majorHAnsi"/>
          <w:iCs/>
        </w:rPr>
      </w:pPr>
      <w:r>
        <w:rPr>
          <w:rFonts w:asciiTheme="majorHAnsi" w:hAnsiTheme="majorHAnsi" w:cstheme="majorHAnsi"/>
          <w:iCs/>
        </w:rPr>
        <w:t xml:space="preserve">In </w:t>
      </w:r>
      <w:r w:rsidR="00A2530F">
        <w:rPr>
          <w:rFonts w:asciiTheme="majorHAnsi" w:hAnsiTheme="majorHAnsi" w:cstheme="majorHAnsi"/>
          <w:iCs/>
        </w:rPr>
        <w:t>HSE’s</w:t>
      </w:r>
      <w:r>
        <w:rPr>
          <w:rFonts w:asciiTheme="majorHAnsi" w:hAnsiTheme="majorHAnsi" w:cstheme="majorHAnsi"/>
          <w:iCs/>
        </w:rPr>
        <w:t xml:space="preserve"> view t</w:t>
      </w:r>
      <w:r w:rsidRPr="00776502">
        <w:rPr>
          <w:rFonts w:asciiTheme="majorHAnsi" w:hAnsiTheme="majorHAnsi" w:cstheme="majorHAnsi"/>
          <w:iCs/>
        </w:rPr>
        <w:t xml:space="preserve">he LEV system </w:t>
      </w:r>
      <w:r w:rsidR="00A2530F">
        <w:rPr>
          <w:rFonts w:asciiTheme="majorHAnsi" w:hAnsiTheme="majorHAnsi" w:cstheme="majorHAnsi"/>
          <w:iCs/>
        </w:rPr>
        <w:t xml:space="preserve">control </w:t>
      </w:r>
      <w:r>
        <w:rPr>
          <w:rFonts w:asciiTheme="majorHAnsi" w:hAnsiTheme="majorHAnsi" w:cstheme="majorHAnsi"/>
          <w:iCs/>
        </w:rPr>
        <w:t xml:space="preserve">assessment </w:t>
      </w:r>
      <w:r w:rsidRPr="00776502">
        <w:rPr>
          <w:rFonts w:asciiTheme="majorHAnsi" w:hAnsiTheme="majorHAnsi" w:cstheme="majorHAnsi"/>
          <w:iCs/>
        </w:rPr>
        <w:t>could potentially be ‘</w:t>
      </w:r>
      <w:r w:rsidRPr="00776502">
        <w:rPr>
          <w:rFonts w:asciiTheme="majorHAnsi" w:hAnsiTheme="majorHAnsi" w:cstheme="majorHAnsi"/>
          <w:i/>
        </w:rPr>
        <w:t>Control Not Determined</w:t>
      </w:r>
      <w:r w:rsidRPr="00776502">
        <w:rPr>
          <w:rFonts w:asciiTheme="majorHAnsi" w:hAnsiTheme="majorHAnsi" w:cstheme="majorHAnsi"/>
          <w:iCs/>
        </w:rPr>
        <w:t>’ without this – depending on circumstances.</w:t>
      </w:r>
      <w:r>
        <w:rPr>
          <w:rFonts w:asciiTheme="majorHAnsi" w:hAnsiTheme="majorHAnsi" w:cstheme="majorHAnsi"/>
          <w:iCs/>
        </w:rPr>
        <w:t xml:space="preserve">  Bear that in mind.</w:t>
      </w:r>
    </w:p>
    <w:p w14:paraId="4A0CED76" w14:textId="77777777" w:rsidR="00776502" w:rsidRDefault="00776502" w:rsidP="009B3D5C">
      <w:pPr>
        <w:ind w:left="-567"/>
        <w:rPr>
          <w:rFonts w:asciiTheme="majorHAnsi" w:hAnsiTheme="majorHAnsi" w:cstheme="majorHAnsi"/>
        </w:rPr>
      </w:pPr>
    </w:p>
    <w:p w14:paraId="525393E9" w14:textId="499090B9" w:rsidR="00564DF1" w:rsidRDefault="00564DF1" w:rsidP="009B3D5C">
      <w:pPr>
        <w:ind w:left="-567"/>
        <w:rPr>
          <w:rFonts w:asciiTheme="majorHAnsi" w:hAnsiTheme="majorHAnsi" w:cstheme="majorHAnsi"/>
        </w:rPr>
      </w:pPr>
      <w:r>
        <w:rPr>
          <w:rFonts w:asciiTheme="majorHAnsi" w:hAnsiTheme="majorHAnsi" w:cstheme="majorHAnsi"/>
        </w:rPr>
        <w:t>But what to do if the Duty Holder has a survey report?</w:t>
      </w:r>
    </w:p>
    <w:p w14:paraId="37D4ADA7" w14:textId="77777777" w:rsidR="00564DF1" w:rsidRDefault="00564DF1" w:rsidP="009B3D5C">
      <w:pPr>
        <w:ind w:left="-567"/>
        <w:rPr>
          <w:rFonts w:asciiTheme="majorHAnsi" w:hAnsiTheme="majorHAnsi" w:cstheme="majorHAnsi"/>
        </w:rPr>
      </w:pPr>
    </w:p>
    <w:p w14:paraId="1FC8FA8D" w14:textId="77777777" w:rsidR="00A2530F" w:rsidRDefault="00564DF1" w:rsidP="009B3D5C">
      <w:pPr>
        <w:ind w:left="-567"/>
        <w:rPr>
          <w:rFonts w:asciiTheme="majorHAnsi" w:hAnsiTheme="majorHAnsi" w:cstheme="majorHAnsi"/>
        </w:rPr>
      </w:pPr>
      <w:r>
        <w:rPr>
          <w:rFonts w:asciiTheme="majorHAnsi" w:hAnsiTheme="majorHAnsi" w:cstheme="majorHAnsi"/>
        </w:rPr>
        <w:t xml:space="preserve">In addition to the date of the survey you need to make summary comments on the findings.  </w:t>
      </w:r>
    </w:p>
    <w:p w14:paraId="57FA2AAE" w14:textId="77777777" w:rsidR="00A2530F" w:rsidRDefault="00A2530F" w:rsidP="009B3D5C">
      <w:pPr>
        <w:ind w:left="-567"/>
        <w:rPr>
          <w:rFonts w:asciiTheme="majorHAnsi" w:hAnsiTheme="majorHAnsi" w:cstheme="majorHAnsi"/>
        </w:rPr>
      </w:pPr>
    </w:p>
    <w:p w14:paraId="5BB0C1AB" w14:textId="77777777" w:rsidR="00A2530F" w:rsidRDefault="00A2530F" w:rsidP="009B3D5C">
      <w:pPr>
        <w:ind w:left="-567"/>
        <w:rPr>
          <w:rFonts w:asciiTheme="majorHAnsi" w:hAnsiTheme="majorHAnsi" w:cstheme="majorHAnsi"/>
        </w:rPr>
      </w:pPr>
    </w:p>
    <w:p w14:paraId="290FF0EC" w14:textId="77777777" w:rsidR="00A2530F" w:rsidRDefault="00A2530F" w:rsidP="009B3D5C">
      <w:pPr>
        <w:ind w:left="-567"/>
        <w:rPr>
          <w:rFonts w:asciiTheme="majorHAnsi" w:hAnsiTheme="majorHAnsi" w:cstheme="majorHAnsi"/>
        </w:rPr>
      </w:pPr>
    </w:p>
    <w:p w14:paraId="30FAF853" w14:textId="77777777" w:rsidR="00A2530F" w:rsidRDefault="00A2530F" w:rsidP="009B3D5C">
      <w:pPr>
        <w:ind w:left="-567"/>
        <w:rPr>
          <w:rFonts w:asciiTheme="majorHAnsi" w:hAnsiTheme="majorHAnsi" w:cstheme="majorHAnsi"/>
        </w:rPr>
      </w:pPr>
    </w:p>
    <w:p w14:paraId="76D6878D" w14:textId="77777777" w:rsidR="00A2530F" w:rsidRDefault="00564DF1" w:rsidP="009B3D5C">
      <w:pPr>
        <w:ind w:left="-567"/>
        <w:rPr>
          <w:rFonts w:asciiTheme="majorHAnsi" w:hAnsiTheme="majorHAnsi" w:cstheme="majorHAnsi"/>
        </w:rPr>
      </w:pPr>
      <w:r>
        <w:rPr>
          <w:rFonts w:asciiTheme="majorHAnsi" w:hAnsiTheme="majorHAnsi" w:cstheme="majorHAnsi"/>
        </w:rPr>
        <w:t xml:space="preserve">Were the levels of exposure above the WEL?  Near the WEL?  </w:t>
      </w:r>
    </w:p>
    <w:p w14:paraId="6EE635F7" w14:textId="77777777" w:rsidR="00A2530F" w:rsidRDefault="00A2530F" w:rsidP="009B3D5C">
      <w:pPr>
        <w:ind w:left="-567"/>
        <w:rPr>
          <w:rFonts w:asciiTheme="majorHAnsi" w:hAnsiTheme="majorHAnsi" w:cstheme="majorHAnsi"/>
        </w:rPr>
      </w:pPr>
    </w:p>
    <w:p w14:paraId="04E5B5BF" w14:textId="332C6D7B" w:rsidR="00564DF1" w:rsidRDefault="00564DF1" w:rsidP="009B3D5C">
      <w:pPr>
        <w:ind w:left="-567"/>
        <w:rPr>
          <w:rFonts w:asciiTheme="majorHAnsi" w:hAnsiTheme="majorHAnsi" w:cstheme="majorHAnsi"/>
        </w:rPr>
      </w:pPr>
      <w:r>
        <w:rPr>
          <w:rFonts w:asciiTheme="majorHAnsi" w:hAnsiTheme="majorHAnsi" w:cstheme="majorHAnsi"/>
        </w:rPr>
        <w:t xml:space="preserve">What about the figures </w:t>
      </w:r>
      <w:r w:rsidR="00A2530F">
        <w:rPr>
          <w:rFonts w:asciiTheme="majorHAnsi" w:hAnsiTheme="majorHAnsi" w:cstheme="majorHAnsi"/>
        </w:rPr>
        <w:t xml:space="preserve">sometimes </w:t>
      </w:r>
      <w:r>
        <w:rPr>
          <w:rFonts w:asciiTheme="majorHAnsi" w:hAnsiTheme="majorHAnsi" w:cstheme="majorHAnsi"/>
        </w:rPr>
        <w:t>banded about of 1/3</w:t>
      </w:r>
      <w:r w:rsidRPr="00564DF1">
        <w:rPr>
          <w:rFonts w:asciiTheme="majorHAnsi" w:hAnsiTheme="majorHAnsi" w:cstheme="majorHAnsi"/>
          <w:vertAlign w:val="superscript"/>
        </w:rPr>
        <w:t>rd</w:t>
      </w:r>
      <w:r>
        <w:rPr>
          <w:rFonts w:asciiTheme="majorHAnsi" w:hAnsiTheme="majorHAnsi" w:cstheme="majorHAnsi"/>
        </w:rPr>
        <w:t xml:space="preserve"> or 1/10</w:t>
      </w:r>
      <w:r w:rsidRPr="00564DF1">
        <w:rPr>
          <w:rFonts w:asciiTheme="majorHAnsi" w:hAnsiTheme="majorHAnsi" w:cstheme="majorHAnsi"/>
          <w:vertAlign w:val="superscript"/>
        </w:rPr>
        <w:t>th</w:t>
      </w:r>
      <w:r>
        <w:rPr>
          <w:rFonts w:asciiTheme="majorHAnsi" w:hAnsiTheme="majorHAnsi" w:cstheme="majorHAnsi"/>
        </w:rPr>
        <w:t xml:space="preserve"> of the WEL?  This is where Hazard Banding from Box 8a. comes into play.</w:t>
      </w:r>
    </w:p>
    <w:p w14:paraId="7819D4C4" w14:textId="77777777" w:rsidR="00776502" w:rsidRDefault="00776502" w:rsidP="009B3D5C">
      <w:pPr>
        <w:ind w:left="-567"/>
        <w:rPr>
          <w:rFonts w:asciiTheme="majorHAnsi" w:hAnsiTheme="majorHAnsi" w:cstheme="majorHAnsi"/>
        </w:rPr>
      </w:pPr>
    </w:p>
    <w:p w14:paraId="055B6089" w14:textId="1BBE8C52" w:rsidR="00776502" w:rsidRDefault="00564DF1" w:rsidP="009B3D5C">
      <w:pPr>
        <w:ind w:left="-567"/>
        <w:rPr>
          <w:rFonts w:asciiTheme="majorHAnsi" w:hAnsiTheme="majorHAnsi" w:cstheme="majorHAnsi"/>
        </w:rPr>
      </w:pPr>
      <w:r>
        <w:rPr>
          <w:rFonts w:asciiTheme="majorHAnsi" w:hAnsiTheme="majorHAnsi" w:cstheme="majorHAnsi"/>
        </w:rPr>
        <w:t xml:space="preserve">Exposures should be kept below any WEL but as a general guide we want the LEV Controls to </w:t>
      </w:r>
      <w:r w:rsidR="00776502">
        <w:rPr>
          <w:rFonts w:asciiTheme="majorHAnsi" w:hAnsiTheme="majorHAnsi" w:cstheme="majorHAnsi"/>
        </w:rPr>
        <w:t xml:space="preserve">reduce exposures down to a fraction of that.  </w:t>
      </w:r>
    </w:p>
    <w:p w14:paraId="31DC16CA" w14:textId="77777777" w:rsidR="00776502" w:rsidRDefault="00776502" w:rsidP="009B3D5C">
      <w:pPr>
        <w:ind w:left="-567"/>
        <w:rPr>
          <w:rFonts w:asciiTheme="majorHAnsi" w:hAnsiTheme="majorHAnsi" w:cstheme="majorHAnsi"/>
        </w:rPr>
      </w:pPr>
    </w:p>
    <w:p w14:paraId="6AF7D5CD" w14:textId="77777777" w:rsidR="00776502" w:rsidRDefault="00776502" w:rsidP="009B3D5C">
      <w:pPr>
        <w:ind w:left="-567"/>
        <w:rPr>
          <w:rFonts w:asciiTheme="majorHAnsi" w:hAnsiTheme="majorHAnsi" w:cstheme="majorHAnsi"/>
        </w:rPr>
      </w:pPr>
      <w:r>
        <w:rPr>
          <w:rFonts w:asciiTheme="majorHAnsi" w:hAnsiTheme="majorHAnsi" w:cstheme="majorHAnsi"/>
        </w:rPr>
        <w:t>It has been suggested that for substances in Hazard Bands “A” and “B” for example we would be looking to control down to a 1/3</w:t>
      </w:r>
      <w:r w:rsidRPr="00776502">
        <w:rPr>
          <w:rFonts w:asciiTheme="majorHAnsi" w:hAnsiTheme="majorHAnsi" w:cstheme="majorHAnsi"/>
          <w:vertAlign w:val="superscript"/>
        </w:rPr>
        <w:t>rd</w:t>
      </w:r>
      <w:r>
        <w:rPr>
          <w:rFonts w:asciiTheme="majorHAnsi" w:hAnsiTheme="majorHAnsi" w:cstheme="majorHAnsi"/>
        </w:rPr>
        <w:t xml:space="preserve"> of the WEL.  For “D” and “E” – down to a 1/10</w:t>
      </w:r>
      <w:r w:rsidRPr="00776502">
        <w:rPr>
          <w:rFonts w:asciiTheme="majorHAnsi" w:hAnsiTheme="majorHAnsi" w:cstheme="majorHAnsi"/>
          <w:vertAlign w:val="superscript"/>
        </w:rPr>
        <w:t>th</w:t>
      </w:r>
      <w:r>
        <w:rPr>
          <w:rFonts w:asciiTheme="majorHAnsi" w:hAnsiTheme="majorHAnsi" w:cstheme="majorHAnsi"/>
        </w:rPr>
        <w:t xml:space="preserve"> of the WEL,  </w:t>
      </w:r>
    </w:p>
    <w:p w14:paraId="55108C1C" w14:textId="77777777" w:rsidR="00776502" w:rsidRDefault="00776502" w:rsidP="009B3D5C">
      <w:pPr>
        <w:ind w:left="-567"/>
        <w:rPr>
          <w:rFonts w:asciiTheme="majorHAnsi" w:hAnsiTheme="majorHAnsi" w:cstheme="majorHAnsi"/>
        </w:rPr>
      </w:pPr>
    </w:p>
    <w:p w14:paraId="2E9F3107" w14:textId="101C0790" w:rsidR="00564DF1" w:rsidRDefault="00776502" w:rsidP="009B3D5C">
      <w:pPr>
        <w:ind w:left="-567"/>
        <w:rPr>
          <w:rFonts w:asciiTheme="majorHAnsi" w:hAnsiTheme="majorHAnsi" w:cstheme="majorHAnsi"/>
        </w:rPr>
      </w:pPr>
      <w:r>
        <w:rPr>
          <w:rFonts w:asciiTheme="majorHAnsi" w:hAnsiTheme="majorHAnsi" w:cstheme="majorHAnsi"/>
        </w:rPr>
        <w:t>Note:  These are not mandatory but if the levels exceed 1/3</w:t>
      </w:r>
      <w:r w:rsidRPr="00776502">
        <w:rPr>
          <w:rFonts w:asciiTheme="majorHAnsi" w:hAnsiTheme="majorHAnsi" w:cstheme="majorHAnsi"/>
          <w:vertAlign w:val="superscript"/>
        </w:rPr>
        <w:t>rd</w:t>
      </w:r>
      <w:r>
        <w:rPr>
          <w:rFonts w:asciiTheme="majorHAnsi" w:hAnsiTheme="majorHAnsi" w:cstheme="majorHAnsi"/>
        </w:rPr>
        <w:t xml:space="preserve"> or 1/10</w:t>
      </w:r>
      <w:r w:rsidRPr="00776502">
        <w:rPr>
          <w:rFonts w:asciiTheme="majorHAnsi" w:hAnsiTheme="majorHAnsi" w:cstheme="majorHAnsi"/>
          <w:vertAlign w:val="superscript"/>
        </w:rPr>
        <w:t>th</w:t>
      </w:r>
      <w:r>
        <w:rPr>
          <w:rFonts w:asciiTheme="majorHAnsi" w:hAnsiTheme="majorHAnsi" w:cstheme="majorHAnsi"/>
        </w:rPr>
        <w:t xml:space="preserve"> in the respective Bands then </w:t>
      </w:r>
      <w:r w:rsidR="00A2530F">
        <w:rPr>
          <w:rFonts w:asciiTheme="majorHAnsi" w:hAnsiTheme="majorHAnsi" w:cstheme="majorHAnsi"/>
        </w:rPr>
        <w:t xml:space="preserve">in my opinion </w:t>
      </w:r>
      <w:r>
        <w:rPr>
          <w:rFonts w:asciiTheme="majorHAnsi" w:hAnsiTheme="majorHAnsi" w:cstheme="majorHAnsi"/>
        </w:rPr>
        <w:t xml:space="preserve">we should be looking </w:t>
      </w:r>
      <w:r w:rsidR="00A2530F">
        <w:rPr>
          <w:rFonts w:asciiTheme="majorHAnsi" w:hAnsiTheme="majorHAnsi" w:cstheme="majorHAnsi"/>
        </w:rPr>
        <w:t xml:space="preserve">carefully </w:t>
      </w:r>
      <w:r>
        <w:rPr>
          <w:rFonts w:asciiTheme="majorHAnsi" w:hAnsiTheme="majorHAnsi" w:cstheme="majorHAnsi"/>
        </w:rPr>
        <w:t>at ways of improving the LEV (and associated) controls.</w:t>
      </w:r>
    </w:p>
    <w:p w14:paraId="6DD90466" w14:textId="77777777" w:rsidR="00564DF1" w:rsidRDefault="00564DF1" w:rsidP="009B3D5C">
      <w:pPr>
        <w:ind w:left="-567"/>
        <w:rPr>
          <w:rFonts w:asciiTheme="majorHAnsi" w:hAnsiTheme="majorHAnsi" w:cstheme="majorHAnsi"/>
        </w:rPr>
      </w:pPr>
    </w:p>
    <w:p w14:paraId="177AA21B" w14:textId="7847A6D4" w:rsidR="00564DF1" w:rsidRPr="00564DF1" w:rsidRDefault="00776502" w:rsidP="009B3D5C">
      <w:pPr>
        <w:ind w:left="-567"/>
        <w:rPr>
          <w:rFonts w:asciiTheme="majorHAnsi" w:hAnsiTheme="majorHAnsi" w:cstheme="majorHAnsi"/>
        </w:rPr>
      </w:pPr>
      <w:r>
        <w:rPr>
          <w:rFonts w:asciiTheme="majorHAnsi" w:hAnsiTheme="majorHAnsi" w:cstheme="majorHAnsi"/>
        </w:rPr>
        <w:t>Now look at the Survey Report and relate the findings to the above wherever possible.</w:t>
      </w:r>
    </w:p>
    <w:p w14:paraId="0A1C7743" w14:textId="77777777" w:rsidR="0004080C" w:rsidRDefault="0004080C" w:rsidP="009B3D5C">
      <w:pPr>
        <w:ind w:left="-567"/>
        <w:rPr>
          <w:rFonts w:asciiTheme="majorHAnsi" w:hAnsiTheme="majorHAnsi" w:cstheme="majorHAnsi"/>
        </w:rPr>
      </w:pPr>
    </w:p>
    <w:p w14:paraId="10FBCCBA" w14:textId="77777777" w:rsidR="0004080C" w:rsidRDefault="0004080C" w:rsidP="009B3D5C">
      <w:pPr>
        <w:ind w:left="-567"/>
        <w:rPr>
          <w:rFonts w:asciiTheme="majorHAnsi" w:hAnsiTheme="majorHAnsi" w:cstheme="majorHAnsi"/>
        </w:rPr>
      </w:pPr>
    </w:p>
    <w:p w14:paraId="71937280" w14:textId="77777777" w:rsidR="0004080C" w:rsidRDefault="0004080C" w:rsidP="009B3D5C">
      <w:pPr>
        <w:ind w:left="-567"/>
        <w:rPr>
          <w:rFonts w:asciiTheme="majorHAnsi" w:hAnsiTheme="majorHAnsi" w:cstheme="majorHAnsi"/>
        </w:rPr>
      </w:pPr>
    </w:p>
    <w:p w14:paraId="4F7D56FD" w14:textId="199103F9" w:rsidR="0004080C" w:rsidRPr="000628BC" w:rsidRDefault="000628BC" w:rsidP="000628BC">
      <w:pPr>
        <w:shd w:val="clear" w:color="auto" w:fill="002060"/>
        <w:ind w:left="-567"/>
        <w:rPr>
          <w:rFonts w:asciiTheme="majorHAnsi" w:hAnsiTheme="majorHAnsi" w:cstheme="majorHAnsi"/>
          <w:b/>
          <w:bCs/>
          <w:sz w:val="28"/>
          <w:szCs w:val="28"/>
        </w:rPr>
      </w:pPr>
      <w:r w:rsidRPr="000628BC">
        <w:rPr>
          <w:rFonts w:asciiTheme="majorHAnsi" w:hAnsiTheme="majorHAnsi" w:cstheme="majorHAnsi"/>
          <w:b/>
          <w:bCs/>
          <w:sz w:val="28"/>
          <w:szCs w:val="28"/>
        </w:rPr>
        <w:t>Box 9.</w:t>
      </w:r>
      <w:r w:rsidRPr="000628BC">
        <w:rPr>
          <w:rFonts w:asciiTheme="majorHAnsi" w:hAnsiTheme="majorHAnsi" w:cstheme="majorHAnsi"/>
          <w:b/>
          <w:bCs/>
          <w:sz w:val="28"/>
          <w:szCs w:val="28"/>
        </w:rPr>
        <w:tab/>
        <w:t>Fan Specification &amp; Test Results</w:t>
      </w:r>
    </w:p>
    <w:p w14:paraId="4FFE7629" w14:textId="77777777" w:rsidR="00776502" w:rsidRDefault="00776502" w:rsidP="009B3D5C">
      <w:pPr>
        <w:ind w:left="-567"/>
        <w:rPr>
          <w:rFonts w:asciiTheme="majorHAnsi" w:hAnsiTheme="majorHAnsi" w:cstheme="majorHAnsi"/>
        </w:rPr>
      </w:pPr>
    </w:p>
    <w:p w14:paraId="1F4F4A4C" w14:textId="77777777" w:rsidR="00A2530F" w:rsidRDefault="000628BC" w:rsidP="009B3D5C">
      <w:pPr>
        <w:ind w:left="-567"/>
        <w:rPr>
          <w:rFonts w:asciiTheme="majorHAnsi" w:hAnsiTheme="majorHAnsi" w:cstheme="majorHAnsi"/>
        </w:rPr>
      </w:pPr>
      <w:r>
        <w:rPr>
          <w:rFonts w:asciiTheme="majorHAnsi" w:hAnsiTheme="majorHAnsi" w:cstheme="majorHAnsi"/>
        </w:rPr>
        <w:t xml:space="preserve">Much of this box is self-explanatory.  But?  </w:t>
      </w:r>
    </w:p>
    <w:p w14:paraId="5B964D3B" w14:textId="77777777" w:rsidR="00A2530F" w:rsidRDefault="00A2530F" w:rsidP="009B3D5C">
      <w:pPr>
        <w:ind w:left="-567"/>
        <w:rPr>
          <w:rFonts w:asciiTheme="majorHAnsi" w:hAnsiTheme="majorHAnsi" w:cstheme="majorHAnsi"/>
        </w:rPr>
      </w:pPr>
    </w:p>
    <w:p w14:paraId="7A60D64F" w14:textId="3FE1FC3C" w:rsidR="00776502" w:rsidRDefault="000628BC" w:rsidP="009B3D5C">
      <w:pPr>
        <w:ind w:left="-567"/>
        <w:rPr>
          <w:rFonts w:asciiTheme="majorHAnsi" w:hAnsiTheme="majorHAnsi" w:cstheme="majorHAnsi"/>
        </w:rPr>
      </w:pPr>
      <w:r>
        <w:rPr>
          <w:rFonts w:asciiTheme="majorHAnsi" w:hAnsiTheme="majorHAnsi" w:cstheme="majorHAnsi"/>
        </w:rPr>
        <w:t>How many fans are estimated to be running backwards?  According to an (admittedly fairly old) HSE survey – up to 8%!  That’s about 1 in 12.</w:t>
      </w:r>
    </w:p>
    <w:p w14:paraId="6E281C70" w14:textId="77777777" w:rsidR="0083785F" w:rsidRDefault="0083785F" w:rsidP="009B3D5C">
      <w:pPr>
        <w:ind w:left="-567"/>
        <w:rPr>
          <w:rFonts w:asciiTheme="majorHAnsi" w:hAnsiTheme="majorHAnsi" w:cstheme="majorHAnsi"/>
        </w:rPr>
      </w:pPr>
    </w:p>
    <w:p w14:paraId="5A6853C9" w14:textId="5E484C6A" w:rsidR="0083785F" w:rsidRDefault="0083785F" w:rsidP="009B3D5C">
      <w:pPr>
        <w:ind w:left="-567"/>
        <w:rPr>
          <w:rFonts w:asciiTheme="majorHAnsi" w:hAnsiTheme="majorHAnsi" w:cstheme="majorHAnsi"/>
        </w:rPr>
      </w:pPr>
      <w:r w:rsidRPr="0083785F">
        <w:rPr>
          <w:rFonts w:asciiTheme="majorHAnsi" w:hAnsiTheme="majorHAnsi" w:cstheme="majorHAnsi"/>
        </w:rPr>
        <w:t xml:space="preserve">HSE </w:t>
      </w:r>
      <w:r>
        <w:rPr>
          <w:rFonts w:asciiTheme="majorHAnsi" w:hAnsiTheme="majorHAnsi" w:cstheme="majorHAnsi"/>
        </w:rPr>
        <w:t xml:space="preserve">have </w:t>
      </w:r>
      <w:r w:rsidRPr="0083785F">
        <w:rPr>
          <w:rFonts w:asciiTheme="majorHAnsi" w:hAnsiTheme="majorHAnsi" w:cstheme="majorHAnsi"/>
        </w:rPr>
        <w:t>observed and commented that “</w:t>
      </w:r>
      <w:r w:rsidRPr="0083785F">
        <w:rPr>
          <w:rFonts w:asciiTheme="majorHAnsi" w:hAnsiTheme="majorHAnsi" w:cstheme="majorHAnsi"/>
          <w:i/>
        </w:rPr>
        <w:t xml:space="preserve">Still too many </w:t>
      </w:r>
      <w:r>
        <w:rPr>
          <w:rFonts w:asciiTheme="majorHAnsi" w:hAnsiTheme="majorHAnsi" w:cstheme="majorHAnsi"/>
          <w:i/>
        </w:rPr>
        <w:t xml:space="preserve">fans </w:t>
      </w:r>
      <w:r w:rsidRPr="0083785F">
        <w:rPr>
          <w:rFonts w:asciiTheme="majorHAnsi" w:hAnsiTheme="majorHAnsi" w:cstheme="majorHAnsi"/>
          <w:i/>
        </w:rPr>
        <w:t xml:space="preserve">being discovered in this condition and </w:t>
      </w:r>
      <w:r>
        <w:rPr>
          <w:rFonts w:asciiTheme="majorHAnsi" w:hAnsiTheme="majorHAnsi" w:cstheme="majorHAnsi"/>
          <w:i/>
        </w:rPr>
        <w:t xml:space="preserve">HSE are </w:t>
      </w:r>
      <w:r w:rsidRPr="0083785F">
        <w:rPr>
          <w:rFonts w:asciiTheme="majorHAnsi" w:hAnsiTheme="majorHAnsi" w:cstheme="majorHAnsi"/>
          <w:i/>
        </w:rPr>
        <w:t xml:space="preserve">concerned that not all TExT Examiners were physically checking for correct direction of rotation for </w:t>
      </w:r>
      <w:r w:rsidRPr="0083785F">
        <w:rPr>
          <w:rFonts w:asciiTheme="majorHAnsi" w:hAnsiTheme="majorHAnsi" w:cstheme="majorHAnsi"/>
          <w:i/>
          <w:u w:val="single"/>
        </w:rPr>
        <w:t>every</w:t>
      </w:r>
      <w:r w:rsidRPr="0083785F">
        <w:rPr>
          <w:rFonts w:asciiTheme="majorHAnsi" w:hAnsiTheme="majorHAnsi" w:cstheme="majorHAnsi"/>
          <w:i/>
        </w:rPr>
        <w:t xml:space="preserve"> fan at </w:t>
      </w:r>
      <w:r w:rsidRPr="0083785F">
        <w:rPr>
          <w:rFonts w:asciiTheme="majorHAnsi" w:hAnsiTheme="majorHAnsi" w:cstheme="majorHAnsi"/>
          <w:i/>
          <w:u w:val="single"/>
        </w:rPr>
        <w:t>every</w:t>
      </w:r>
      <w:r w:rsidRPr="0083785F">
        <w:rPr>
          <w:rFonts w:asciiTheme="majorHAnsi" w:hAnsiTheme="majorHAnsi" w:cstheme="majorHAnsi"/>
          <w:i/>
        </w:rPr>
        <w:t xml:space="preserve"> TExT”.</w:t>
      </w:r>
    </w:p>
    <w:p w14:paraId="33FA0D98" w14:textId="77777777" w:rsidR="000628BC" w:rsidRDefault="000628BC" w:rsidP="009B3D5C">
      <w:pPr>
        <w:ind w:left="-567"/>
        <w:rPr>
          <w:rFonts w:asciiTheme="majorHAnsi" w:hAnsiTheme="majorHAnsi" w:cstheme="majorHAnsi"/>
        </w:rPr>
      </w:pPr>
    </w:p>
    <w:p w14:paraId="5B83C945" w14:textId="33F13B97" w:rsidR="000628BC" w:rsidRDefault="000628BC" w:rsidP="009B3D5C">
      <w:pPr>
        <w:ind w:left="-567"/>
        <w:rPr>
          <w:rFonts w:asciiTheme="majorHAnsi" w:hAnsiTheme="majorHAnsi" w:cstheme="majorHAnsi"/>
        </w:rPr>
      </w:pPr>
      <w:r>
        <w:rPr>
          <w:rFonts w:asciiTheme="majorHAnsi" w:hAnsiTheme="majorHAnsi" w:cstheme="majorHAnsi"/>
        </w:rPr>
        <w:t xml:space="preserve">So, if you are not occasionally recording that a fan was found to be in reverse – you </w:t>
      </w:r>
      <w:r w:rsidR="00A2530F">
        <w:rPr>
          <w:rFonts w:asciiTheme="majorHAnsi" w:hAnsiTheme="majorHAnsi" w:cstheme="majorHAnsi"/>
        </w:rPr>
        <w:t>could be at</w:t>
      </w:r>
      <w:r>
        <w:rPr>
          <w:rFonts w:asciiTheme="majorHAnsi" w:hAnsiTheme="majorHAnsi" w:cstheme="majorHAnsi"/>
        </w:rPr>
        <w:t xml:space="preserve"> risk of being accused of not being sufficiently ‘</w:t>
      </w:r>
      <w:r>
        <w:rPr>
          <w:rFonts w:asciiTheme="majorHAnsi" w:hAnsiTheme="majorHAnsi" w:cstheme="majorHAnsi"/>
          <w:i/>
          <w:iCs/>
        </w:rPr>
        <w:t>thorough</w:t>
      </w:r>
      <w:r>
        <w:rPr>
          <w:rFonts w:asciiTheme="majorHAnsi" w:hAnsiTheme="majorHAnsi" w:cstheme="majorHAnsi"/>
        </w:rPr>
        <w:t xml:space="preserve">’ in your work </w:t>
      </w:r>
      <w:r w:rsidRPr="000628BC">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asciiTheme="majorHAnsi" w:hAnsiTheme="majorHAnsi" w:cstheme="majorHAnsi"/>
        </w:rPr>
        <w:t>.</w:t>
      </w:r>
    </w:p>
    <w:p w14:paraId="24EDD377" w14:textId="77777777" w:rsidR="000628BC" w:rsidRDefault="000628BC" w:rsidP="009B3D5C">
      <w:pPr>
        <w:ind w:left="-567"/>
        <w:rPr>
          <w:rFonts w:asciiTheme="majorHAnsi" w:hAnsiTheme="majorHAnsi" w:cstheme="majorHAnsi"/>
        </w:rPr>
      </w:pPr>
    </w:p>
    <w:p w14:paraId="1EF53C2B" w14:textId="61E07864" w:rsidR="00A2530F" w:rsidRDefault="000628BC" w:rsidP="009B3D5C">
      <w:pPr>
        <w:ind w:left="-567"/>
        <w:rPr>
          <w:rFonts w:asciiTheme="majorHAnsi" w:hAnsiTheme="majorHAnsi" w:cstheme="majorHAnsi"/>
        </w:rPr>
      </w:pPr>
      <w:r>
        <w:rPr>
          <w:rFonts w:asciiTheme="majorHAnsi" w:hAnsiTheme="majorHAnsi" w:cstheme="majorHAnsi"/>
        </w:rPr>
        <w:t xml:space="preserve">In our view the best way </w:t>
      </w:r>
      <w:r w:rsidR="0083785F">
        <w:rPr>
          <w:rFonts w:asciiTheme="majorHAnsi" w:hAnsiTheme="majorHAnsi" w:cstheme="majorHAnsi"/>
        </w:rPr>
        <w:t xml:space="preserve">of checking fan direction </w:t>
      </w:r>
      <w:r>
        <w:rPr>
          <w:rFonts w:asciiTheme="majorHAnsi" w:hAnsiTheme="majorHAnsi" w:cstheme="majorHAnsi"/>
        </w:rPr>
        <w:t>is to use a “Contac</w:t>
      </w:r>
      <w:r w:rsidR="0083785F">
        <w:rPr>
          <w:rFonts w:asciiTheme="majorHAnsi" w:hAnsiTheme="majorHAnsi" w:cstheme="majorHAnsi"/>
        </w:rPr>
        <w:t>t</w:t>
      </w:r>
      <w:r>
        <w:rPr>
          <w:rFonts w:asciiTheme="majorHAnsi" w:hAnsiTheme="majorHAnsi" w:cstheme="majorHAnsi"/>
        </w:rPr>
        <w:t>less Phase Rotation Tester”</w:t>
      </w:r>
      <w:r w:rsidR="0083785F">
        <w:rPr>
          <w:rFonts w:asciiTheme="majorHAnsi" w:hAnsiTheme="majorHAnsi" w:cstheme="majorHAnsi"/>
        </w:rPr>
        <w:t xml:space="preserve"> – see</w:t>
      </w:r>
      <w:r w:rsidR="00A2530F">
        <w:rPr>
          <w:rFonts w:asciiTheme="majorHAnsi" w:hAnsiTheme="majorHAnsi" w:cstheme="majorHAnsi"/>
        </w:rPr>
        <w:t>:</w:t>
      </w:r>
    </w:p>
    <w:p w14:paraId="6BE1B525" w14:textId="77777777" w:rsidR="00A2530F" w:rsidRDefault="00A2530F" w:rsidP="009B3D5C">
      <w:pPr>
        <w:ind w:left="-567"/>
        <w:rPr>
          <w:rFonts w:asciiTheme="majorHAnsi" w:hAnsiTheme="majorHAnsi" w:cstheme="majorHAnsi"/>
        </w:rPr>
      </w:pPr>
    </w:p>
    <w:p w14:paraId="00160BBB" w14:textId="2B15C3EA" w:rsidR="000628BC" w:rsidRDefault="00BE182E" w:rsidP="009B3D5C">
      <w:pPr>
        <w:ind w:left="-567"/>
        <w:rPr>
          <w:rFonts w:asciiTheme="majorHAnsi" w:hAnsiTheme="majorHAnsi" w:cstheme="majorHAnsi"/>
        </w:rPr>
      </w:pPr>
      <w:hyperlink r:id="rId15" w:history="1">
        <w:r w:rsidR="00A2530F" w:rsidRPr="00EC0BD3">
          <w:rPr>
            <w:rStyle w:val="Hyperlink"/>
            <w:rFonts w:asciiTheme="majorHAnsi" w:hAnsiTheme="majorHAnsi" w:cstheme="majorHAnsi"/>
          </w:rPr>
          <w:t>https://levshop.co.uk/product-category/purchase-lev-test-equipment-accessories/fanrotationtesters</w:t>
        </w:r>
      </w:hyperlink>
    </w:p>
    <w:p w14:paraId="50E5EC44" w14:textId="77777777" w:rsidR="0083785F" w:rsidRDefault="0083785F" w:rsidP="009B3D5C">
      <w:pPr>
        <w:ind w:left="-567"/>
        <w:rPr>
          <w:rFonts w:asciiTheme="majorHAnsi" w:hAnsiTheme="majorHAnsi" w:cstheme="majorHAnsi"/>
        </w:rPr>
      </w:pPr>
    </w:p>
    <w:p w14:paraId="32A17893" w14:textId="77777777" w:rsidR="00A2530F" w:rsidRDefault="00A2530F" w:rsidP="009B3D5C">
      <w:pPr>
        <w:ind w:left="-567"/>
        <w:rPr>
          <w:rFonts w:asciiTheme="majorHAnsi" w:hAnsiTheme="majorHAnsi" w:cstheme="majorHAnsi"/>
        </w:rPr>
      </w:pPr>
    </w:p>
    <w:p w14:paraId="21731D9D" w14:textId="77777777" w:rsidR="00A2530F" w:rsidRDefault="00A2530F" w:rsidP="009B3D5C">
      <w:pPr>
        <w:ind w:left="-567"/>
        <w:rPr>
          <w:rFonts w:asciiTheme="majorHAnsi" w:hAnsiTheme="majorHAnsi" w:cstheme="majorHAnsi"/>
        </w:rPr>
      </w:pPr>
    </w:p>
    <w:p w14:paraId="3C70B616" w14:textId="77777777" w:rsidR="00A2530F" w:rsidRDefault="00A2530F" w:rsidP="009B3D5C">
      <w:pPr>
        <w:ind w:left="-567"/>
        <w:rPr>
          <w:rFonts w:asciiTheme="majorHAnsi" w:hAnsiTheme="majorHAnsi" w:cstheme="majorHAnsi"/>
        </w:rPr>
      </w:pPr>
    </w:p>
    <w:p w14:paraId="4BB844CA" w14:textId="77777777" w:rsidR="00A2530F" w:rsidRDefault="00A2530F" w:rsidP="009B3D5C">
      <w:pPr>
        <w:ind w:left="-567"/>
        <w:rPr>
          <w:rFonts w:asciiTheme="majorHAnsi" w:hAnsiTheme="majorHAnsi" w:cstheme="majorHAnsi"/>
        </w:rPr>
      </w:pPr>
    </w:p>
    <w:p w14:paraId="1C06EEB0" w14:textId="77777777" w:rsidR="00A2530F" w:rsidRDefault="00A2530F" w:rsidP="009B3D5C">
      <w:pPr>
        <w:ind w:left="-567"/>
        <w:rPr>
          <w:rFonts w:asciiTheme="majorHAnsi" w:hAnsiTheme="majorHAnsi" w:cstheme="majorHAnsi"/>
        </w:rPr>
      </w:pPr>
    </w:p>
    <w:p w14:paraId="7441FC1C" w14:textId="77777777" w:rsidR="0083785F" w:rsidRPr="000628BC" w:rsidRDefault="0083785F" w:rsidP="009B3D5C">
      <w:pPr>
        <w:ind w:left="-567"/>
        <w:rPr>
          <w:rFonts w:asciiTheme="majorHAnsi" w:hAnsiTheme="majorHAnsi" w:cstheme="majorHAnsi"/>
        </w:rPr>
      </w:pPr>
    </w:p>
    <w:p w14:paraId="5F10C9E8" w14:textId="77777777" w:rsidR="00776502" w:rsidRDefault="00776502" w:rsidP="009B3D5C">
      <w:pPr>
        <w:ind w:left="-567"/>
        <w:rPr>
          <w:rFonts w:asciiTheme="majorHAnsi" w:hAnsiTheme="majorHAnsi" w:cstheme="majorHAnsi"/>
        </w:rPr>
      </w:pPr>
    </w:p>
    <w:p w14:paraId="101F0300" w14:textId="66EF4372" w:rsidR="00776502" w:rsidRPr="004D051C" w:rsidRDefault="004D051C" w:rsidP="004D051C">
      <w:pPr>
        <w:shd w:val="clear" w:color="auto" w:fill="002060"/>
        <w:ind w:left="-567"/>
        <w:rPr>
          <w:rFonts w:asciiTheme="majorHAnsi" w:hAnsiTheme="majorHAnsi" w:cstheme="majorHAnsi"/>
          <w:b/>
          <w:bCs/>
          <w:sz w:val="28"/>
          <w:szCs w:val="28"/>
        </w:rPr>
      </w:pPr>
      <w:r w:rsidRPr="004D051C">
        <w:rPr>
          <w:rFonts w:asciiTheme="majorHAnsi" w:hAnsiTheme="majorHAnsi" w:cstheme="majorHAnsi"/>
          <w:b/>
          <w:bCs/>
          <w:sz w:val="28"/>
          <w:szCs w:val="28"/>
        </w:rPr>
        <w:t>Box 10a.</w:t>
      </w:r>
      <w:r w:rsidRPr="004D051C">
        <w:rPr>
          <w:rFonts w:asciiTheme="majorHAnsi" w:hAnsiTheme="majorHAnsi" w:cstheme="majorHAnsi"/>
          <w:b/>
          <w:bCs/>
          <w:sz w:val="28"/>
          <w:szCs w:val="28"/>
        </w:rPr>
        <w:tab/>
        <w:t>Filter/Air Cleaner Specification</w:t>
      </w:r>
    </w:p>
    <w:p w14:paraId="5E99E58B" w14:textId="77777777" w:rsidR="004D051C" w:rsidRDefault="004D051C" w:rsidP="009B3D5C">
      <w:pPr>
        <w:ind w:left="-567"/>
        <w:rPr>
          <w:rFonts w:asciiTheme="majorHAnsi" w:hAnsiTheme="majorHAnsi" w:cstheme="majorHAnsi"/>
        </w:rPr>
      </w:pPr>
    </w:p>
    <w:p w14:paraId="7006A8F3" w14:textId="529F04DB" w:rsidR="00471081" w:rsidRPr="00471081" w:rsidRDefault="00471081" w:rsidP="003A5BA0">
      <w:pPr>
        <w:shd w:val="clear" w:color="auto" w:fill="DAEEF3" w:themeFill="accent5" w:themeFillTint="33"/>
        <w:ind w:left="-567"/>
        <w:rPr>
          <w:rFonts w:asciiTheme="majorHAnsi" w:hAnsiTheme="majorHAnsi" w:cstheme="majorHAnsi"/>
          <w:b/>
          <w:bCs/>
        </w:rPr>
      </w:pPr>
      <w:r w:rsidRPr="00471081">
        <w:rPr>
          <w:rFonts w:asciiTheme="majorHAnsi" w:hAnsiTheme="majorHAnsi" w:cstheme="majorHAnsi"/>
          <w:b/>
          <w:bCs/>
        </w:rPr>
        <w:t>General</w:t>
      </w:r>
    </w:p>
    <w:p w14:paraId="4D4AF360" w14:textId="77777777" w:rsidR="00471081" w:rsidRDefault="00471081" w:rsidP="009B3D5C">
      <w:pPr>
        <w:ind w:left="-567"/>
        <w:rPr>
          <w:rFonts w:asciiTheme="majorHAnsi" w:hAnsiTheme="majorHAnsi" w:cstheme="majorHAnsi"/>
        </w:rPr>
      </w:pPr>
    </w:p>
    <w:p w14:paraId="3A066A43" w14:textId="758D22CE" w:rsidR="004D051C" w:rsidRDefault="004D051C" w:rsidP="009B3D5C">
      <w:pPr>
        <w:ind w:left="-567"/>
        <w:rPr>
          <w:rFonts w:asciiTheme="majorHAnsi" w:hAnsiTheme="majorHAnsi" w:cstheme="majorHAnsi"/>
        </w:rPr>
      </w:pPr>
      <w:r>
        <w:rPr>
          <w:rFonts w:asciiTheme="majorHAnsi" w:hAnsiTheme="majorHAnsi" w:cstheme="majorHAnsi"/>
        </w:rPr>
        <w:t>Again, information to be recorded this box is</w:t>
      </w:r>
      <w:r w:rsidR="00B40E5A">
        <w:rPr>
          <w:rFonts w:asciiTheme="majorHAnsi" w:hAnsiTheme="majorHAnsi" w:cstheme="majorHAnsi"/>
        </w:rPr>
        <w:t xml:space="preserve"> fairly</w:t>
      </w:r>
      <w:r>
        <w:rPr>
          <w:rFonts w:asciiTheme="majorHAnsi" w:hAnsiTheme="majorHAnsi" w:cstheme="majorHAnsi"/>
        </w:rPr>
        <w:t xml:space="preserve"> straightforward.</w:t>
      </w:r>
    </w:p>
    <w:p w14:paraId="2C491ABB" w14:textId="77777777" w:rsidR="004D051C" w:rsidRDefault="004D051C" w:rsidP="009B3D5C">
      <w:pPr>
        <w:ind w:left="-567"/>
        <w:rPr>
          <w:rFonts w:asciiTheme="majorHAnsi" w:hAnsiTheme="majorHAnsi" w:cstheme="majorHAnsi"/>
        </w:rPr>
      </w:pPr>
    </w:p>
    <w:p w14:paraId="2AD22BD7" w14:textId="43A805BE" w:rsidR="004D051C" w:rsidRDefault="004D051C" w:rsidP="009B3D5C">
      <w:pPr>
        <w:ind w:left="-567"/>
        <w:rPr>
          <w:rFonts w:asciiTheme="majorHAnsi" w:hAnsiTheme="majorHAnsi" w:cstheme="majorHAnsi"/>
        </w:rPr>
      </w:pPr>
      <w:r>
        <w:rPr>
          <w:rFonts w:asciiTheme="majorHAnsi" w:hAnsiTheme="majorHAnsi" w:cstheme="majorHAnsi"/>
        </w:rPr>
        <w:t xml:space="preserve">If you require additional information </w:t>
      </w:r>
      <w:r w:rsidR="00356F1A">
        <w:rPr>
          <w:rFonts w:asciiTheme="majorHAnsi" w:hAnsiTheme="majorHAnsi" w:cstheme="majorHAnsi"/>
        </w:rPr>
        <w:t>rows/</w:t>
      </w:r>
      <w:r>
        <w:rPr>
          <w:rFonts w:asciiTheme="majorHAnsi" w:hAnsiTheme="majorHAnsi" w:cstheme="majorHAnsi"/>
        </w:rPr>
        <w:t>lines within this box – see the associated “Template Technical Guide”.</w:t>
      </w:r>
    </w:p>
    <w:p w14:paraId="15881CAE" w14:textId="77777777" w:rsidR="002900F1" w:rsidRDefault="002900F1" w:rsidP="009B3D5C">
      <w:pPr>
        <w:ind w:left="-567"/>
        <w:rPr>
          <w:rFonts w:asciiTheme="majorHAnsi" w:hAnsiTheme="majorHAnsi" w:cstheme="majorHAnsi"/>
        </w:rPr>
      </w:pPr>
    </w:p>
    <w:p w14:paraId="058F348F" w14:textId="78D33142" w:rsidR="002900F1" w:rsidRDefault="004F1AAB" w:rsidP="009B3D5C">
      <w:pPr>
        <w:ind w:left="-567"/>
        <w:rPr>
          <w:rFonts w:asciiTheme="majorHAnsi" w:hAnsiTheme="majorHAnsi" w:cstheme="majorHAnsi"/>
        </w:rPr>
      </w:pPr>
      <w:r>
        <w:rPr>
          <w:rFonts w:asciiTheme="majorHAnsi" w:hAnsiTheme="majorHAnsi" w:cstheme="majorHAnsi"/>
        </w:rPr>
        <w:t xml:space="preserve">Do </w:t>
      </w:r>
      <w:r w:rsidR="006C4C49">
        <w:rPr>
          <w:rFonts w:asciiTheme="majorHAnsi" w:hAnsiTheme="majorHAnsi" w:cstheme="majorHAnsi"/>
        </w:rPr>
        <w:t>(</w:t>
      </w:r>
      <w:r>
        <w:rPr>
          <w:rFonts w:asciiTheme="majorHAnsi" w:hAnsiTheme="majorHAnsi" w:cstheme="majorHAnsi"/>
        </w:rPr>
        <w:t>wherever appropriate</w:t>
      </w:r>
      <w:r w:rsidR="006C4C49">
        <w:rPr>
          <w:rFonts w:asciiTheme="majorHAnsi" w:hAnsiTheme="majorHAnsi" w:cstheme="majorHAnsi"/>
        </w:rPr>
        <w:t>)</w:t>
      </w:r>
      <w:r>
        <w:rPr>
          <w:rFonts w:asciiTheme="majorHAnsi" w:hAnsiTheme="majorHAnsi" w:cstheme="majorHAnsi"/>
        </w:rPr>
        <w:t xml:space="preserve"> open filters and examine the internal conditions, checking that the filter cleaning mechanism is operational and effective.  Look for holes, blinding etc.</w:t>
      </w:r>
    </w:p>
    <w:p w14:paraId="6A69F7A0" w14:textId="77777777" w:rsidR="004F1AAB" w:rsidRDefault="004F1AAB" w:rsidP="009B3D5C">
      <w:pPr>
        <w:ind w:left="-567"/>
        <w:rPr>
          <w:rFonts w:asciiTheme="majorHAnsi" w:hAnsiTheme="majorHAnsi" w:cstheme="majorHAnsi"/>
        </w:rPr>
      </w:pPr>
    </w:p>
    <w:p w14:paraId="05FE8286" w14:textId="6891064D" w:rsidR="004F1AAB" w:rsidRDefault="004F1AAB" w:rsidP="009B3D5C">
      <w:pPr>
        <w:ind w:left="-567"/>
        <w:rPr>
          <w:rFonts w:asciiTheme="majorHAnsi" w:hAnsiTheme="majorHAnsi" w:cstheme="majorHAnsi"/>
        </w:rPr>
      </w:pPr>
      <w:r>
        <w:rPr>
          <w:rFonts w:asciiTheme="majorHAnsi" w:hAnsiTheme="majorHAnsi" w:cstheme="majorHAnsi"/>
        </w:rPr>
        <w:t xml:space="preserve">On standard bag filters there is often a top inspection panel which can be removed.  This </w:t>
      </w:r>
      <w:r w:rsidR="00B40E5A">
        <w:rPr>
          <w:rFonts w:asciiTheme="majorHAnsi" w:hAnsiTheme="majorHAnsi" w:cstheme="majorHAnsi"/>
        </w:rPr>
        <w:t xml:space="preserve">usually </w:t>
      </w:r>
      <w:r>
        <w:rPr>
          <w:rFonts w:asciiTheme="majorHAnsi" w:hAnsiTheme="majorHAnsi" w:cstheme="majorHAnsi"/>
        </w:rPr>
        <w:t>gives access to the ‘clean’ side and significant dust in this area can indicate filter break-through.</w:t>
      </w:r>
    </w:p>
    <w:p w14:paraId="3F3CD52A" w14:textId="77777777" w:rsidR="004F1AAB" w:rsidRDefault="004F1AAB" w:rsidP="009B3D5C">
      <w:pPr>
        <w:ind w:left="-567"/>
        <w:rPr>
          <w:rFonts w:asciiTheme="majorHAnsi" w:hAnsiTheme="majorHAnsi" w:cstheme="majorHAnsi"/>
        </w:rPr>
      </w:pPr>
    </w:p>
    <w:p w14:paraId="354B08EB" w14:textId="77777777" w:rsidR="006655FC" w:rsidRDefault="004F1AAB" w:rsidP="003A5BA0">
      <w:pPr>
        <w:shd w:val="clear" w:color="auto" w:fill="DAEEF3" w:themeFill="accent5" w:themeFillTint="33"/>
        <w:ind w:left="-567"/>
        <w:rPr>
          <w:rFonts w:asciiTheme="majorHAnsi" w:hAnsiTheme="majorHAnsi" w:cstheme="majorHAnsi"/>
          <w:b/>
        </w:rPr>
      </w:pPr>
      <w:r w:rsidRPr="004F1AAB">
        <w:rPr>
          <w:rFonts w:asciiTheme="majorHAnsi" w:hAnsiTheme="majorHAnsi" w:cstheme="majorHAnsi"/>
          <w:b/>
        </w:rPr>
        <w:t xml:space="preserve">Recirculating Filters? </w:t>
      </w:r>
    </w:p>
    <w:p w14:paraId="74F1D19A" w14:textId="77777777" w:rsidR="006655FC" w:rsidRDefault="006655FC" w:rsidP="004F1AAB">
      <w:pPr>
        <w:ind w:left="-567"/>
        <w:rPr>
          <w:rFonts w:asciiTheme="majorHAnsi" w:hAnsiTheme="majorHAnsi" w:cstheme="majorHAnsi"/>
          <w:b/>
        </w:rPr>
      </w:pPr>
    </w:p>
    <w:p w14:paraId="4789A5CD" w14:textId="40E62312" w:rsidR="002A19AC" w:rsidRPr="002A19AC" w:rsidRDefault="002A19AC" w:rsidP="002A19AC">
      <w:pPr>
        <w:ind w:left="-567"/>
        <w:rPr>
          <w:rFonts w:asciiTheme="majorHAnsi" w:hAnsiTheme="majorHAnsi" w:cstheme="majorHAnsi"/>
          <w:iCs/>
        </w:rPr>
      </w:pPr>
      <w:r w:rsidRPr="002A19AC">
        <w:rPr>
          <w:rFonts w:asciiTheme="majorHAnsi" w:hAnsiTheme="majorHAnsi" w:cstheme="majorHAnsi"/>
          <w:iCs/>
        </w:rPr>
        <w:t xml:space="preserve">Recirculation filters are becoming increasingly common (mostly particulate – but some are carbon/chemical filters).  </w:t>
      </w:r>
      <w:r w:rsidR="00D36003">
        <w:rPr>
          <w:rFonts w:asciiTheme="majorHAnsi" w:hAnsiTheme="majorHAnsi" w:cstheme="majorHAnsi"/>
          <w:iCs/>
        </w:rPr>
        <w:t>I</w:t>
      </w:r>
      <w:r w:rsidRPr="002A19AC">
        <w:rPr>
          <w:rFonts w:asciiTheme="majorHAnsi" w:hAnsiTheme="majorHAnsi" w:cstheme="majorHAnsi"/>
          <w:iCs/>
        </w:rPr>
        <w:t xml:space="preserve">nstallation costs are minimal – no ducting/weatherproof terminations etc – </w:t>
      </w:r>
      <w:r w:rsidR="00471081">
        <w:rPr>
          <w:rFonts w:asciiTheme="majorHAnsi" w:hAnsiTheme="majorHAnsi" w:cstheme="majorHAnsi"/>
          <w:iCs/>
        </w:rPr>
        <w:t>and</w:t>
      </w:r>
      <w:r w:rsidRPr="002A19AC">
        <w:rPr>
          <w:rFonts w:asciiTheme="majorHAnsi" w:hAnsiTheme="majorHAnsi" w:cstheme="majorHAnsi"/>
          <w:iCs/>
        </w:rPr>
        <w:t xml:space="preserve"> they are very energy efficient.</w:t>
      </w:r>
    </w:p>
    <w:p w14:paraId="342D43AA" w14:textId="77777777" w:rsidR="002A19AC" w:rsidRDefault="002A19AC" w:rsidP="006655FC">
      <w:pPr>
        <w:ind w:left="-567"/>
        <w:rPr>
          <w:rFonts w:asciiTheme="majorHAnsi" w:hAnsiTheme="majorHAnsi" w:cstheme="majorHAnsi"/>
          <w:iCs/>
        </w:rPr>
      </w:pPr>
    </w:p>
    <w:p w14:paraId="39CBAA4B" w14:textId="28B03709" w:rsidR="00B40E5A" w:rsidRDefault="004F1AAB" w:rsidP="006655FC">
      <w:pPr>
        <w:ind w:left="-567"/>
        <w:rPr>
          <w:rFonts w:asciiTheme="majorHAnsi" w:hAnsiTheme="majorHAnsi" w:cstheme="majorHAnsi"/>
          <w:iCs/>
        </w:rPr>
      </w:pPr>
      <w:r w:rsidRPr="004F1AAB">
        <w:rPr>
          <w:rFonts w:asciiTheme="majorHAnsi" w:hAnsiTheme="majorHAnsi" w:cstheme="majorHAnsi"/>
          <w:iCs/>
        </w:rPr>
        <w:t xml:space="preserve">HSE </w:t>
      </w:r>
      <w:r w:rsidR="006655FC" w:rsidRPr="006655FC">
        <w:rPr>
          <w:rFonts w:asciiTheme="majorHAnsi" w:hAnsiTheme="majorHAnsi" w:cstheme="majorHAnsi"/>
          <w:iCs/>
        </w:rPr>
        <w:t xml:space="preserve">have </w:t>
      </w:r>
      <w:r w:rsidRPr="004F1AAB">
        <w:rPr>
          <w:rFonts w:asciiTheme="majorHAnsi" w:hAnsiTheme="majorHAnsi" w:cstheme="majorHAnsi"/>
          <w:iCs/>
        </w:rPr>
        <w:t xml:space="preserve">observed that TExTs </w:t>
      </w:r>
      <w:r w:rsidR="00471081">
        <w:rPr>
          <w:rFonts w:asciiTheme="majorHAnsi" w:hAnsiTheme="majorHAnsi" w:cstheme="majorHAnsi"/>
          <w:iCs/>
        </w:rPr>
        <w:t xml:space="preserve">they review </w:t>
      </w:r>
      <w:r w:rsidR="00B40E5A">
        <w:rPr>
          <w:rFonts w:asciiTheme="majorHAnsi" w:hAnsiTheme="majorHAnsi" w:cstheme="majorHAnsi"/>
          <w:iCs/>
        </w:rPr>
        <w:t xml:space="preserve">…. </w:t>
      </w:r>
      <w:r w:rsidR="00471081">
        <w:rPr>
          <w:rFonts w:asciiTheme="majorHAnsi" w:hAnsiTheme="majorHAnsi" w:cstheme="majorHAnsi"/>
          <w:iCs/>
        </w:rPr>
        <w:t xml:space="preserve">frequently fail to </w:t>
      </w:r>
      <w:r w:rsidRPr="004F1AAB">
        <w:rPr>
          <w:rFonts w:asciiTheme="majorHAnsi" w:hAnsiTheme="majorHAnsi" w:cstheme="majorHAnsi"/>
          <w:iCs/>
        </w:rPr>
        <w:t>properly incorporate the CoSHH ACoP requirements</w:t>
      </w:r>
      <w:r w:rsidRPr="004F1AAB">
        <w:rPr>
          <w:rFonts w:asciiTheme="majorHAnsi" w:hAnsiTheme="majorHAnsi" w:cstheme="majorHAnsi"/>
          <w:i/>
        </w:rPr>
        <w:t xml:space="preserve"> . </w:t>
      </w:r>
      <w:r w:rsidRPr="004F1AAB">
        <w:rPr>
          <w:rFonts w:asciiTheme="majorHAnsi" w:hAnsiTheme="majorHAnsi" w:cstheme="majorHAnsi"/>
          <w:iCs/>
        </w:rPr>
        <w:t xml:space="preserve"> </w:t>
      </w:r>
    </w:p>
    <w:p w14:paraId="1682F6C0" w14:textId="77777777" w:rsidR="00B40E5A" w:rsidRDefault="00B40E5A" w:rsidP="006655FC">
      <w:pPr>
        <w:ind w:left="-567"/>
        <w:rPr>
          <w:rFonts w:asciiTheme="majorHAnsi" w:hAnsiTheme="majorHAnsi" w:cstheme="majorHAnsi"/>
          <w:iCs/>
        </w:rPr>
      </w:pPr>
    </w:p>
    <w:p w14:paraId="1BABB417" w14:textId="53E3275F" w:rsidR="006655FC" w:rsidRDefault="006655FC" w:rsidP="006655FC">
      <w:pPr>
        <w:ind w:left="-567"/>
        <w:rPr>
          <w:rFonts w:asciiTheme="majorHAnsi" w:hAnsiTheme="majorHAnsi" w:cstheme="majorHAnsi"/>
          <w:iCs/>
        </w:rPr>
      </w:pPr>
      <w:r>
        <w:rPr>
          <w:rFonts w:asciiTheme="majorHAnsi" w:hAnsiTheme="majorHAnsi" w:cstheme="majorHAnsi"/>
          <w:iCs/>
        </w:rPr>
        <w:t>P</w:t>
      </w:r>
      <w:r w:rsidRPr="006655FC">
        <w:rPr>
          <w:rFonts w:asciiTheme="majorHAnsi" w:hAnsiTheme="majorHAnsi" w:cstheme="majorHAnsi"/>
          <w:iCs/>
        </w:rPr>
        <w:t xml:space="preserve">ara 189 of CoSHH ACoP </w:t>
      </w:r>
      <w:r w:rsidR="00B40E5A">
        <w:rPr>
          <w:rFonts w:asciiTheme="majorHAnsi" w:hAnsiTheme="majorHAnsi" w:cstheme="majorHAnsi"/>
          <w:iCs/>
        </w:rPr>
        <w:t>states</w:t>
      </w:r>
      <w:r>
        <w:rPr>
          <w:rFonts w:asciiTheme="majorHAnsi" w:hAnsiTheme="majorHAnsi" w:cstheme="majorHAnsi"/>
          <w:iCs/>
        </w:rPr>
        <w:t xml:space="preserve">; </w:t>
      </w:r>
      <w:r w:rsidRPr="006655FC">
        <w:rPr>
          <w:rFonts w:asciiTheme="majorHAnsi" w:hAnsiTheme="majorHAnsi" w:cstheme="majorHAnsi"/>
          <w:iCs/>
        </w:rPr>
        <w:t xml:space="preserve">“…… </w:t>
      </w:r>
      <w:r w:rsidRPr="006655FC">
        <w:rPr>
          <w:rFonts w:asciiTheme="majorHAnsi" w:hAnsiTheme="majorHAnsi" w:cstheme="majorHAnsi"/>
          <w:i/>
          <w:iCs/>
        </w:rPr>
        <w:t xml:space="preserve">systems which return exhaust air to the workplace: </w:t>
      </w:r>
      <w:r w:rsidRPr="002A19AC">
        <w:rPr>
          <w:rFonts w:asciiTheme="majorHAnsi" w:hAnsiTheme="majorHAnsi" w:cstheme="majorHAnsi"/>
          <w:b/>
          <w:bCs/>
          <w:i/>
          <w:iCs/>
        </w:rPr>
        <w:t>filter efficiency</w:t>
      </w:r>
      <w:r w:rsidRPr="006655FC">
        <w:rPr>
          <w:rFonts w:asciiTheme="majorHAnsi" w:hAnsiTheme="majorHAnsi" w:cstheme="majorHAnsi"/>
          <w:i/>
          <w:iCs/>
        </w:rPr>
        <w:t xml:space="preserve">; and </w:t>
      </w:r>
      <w:r w:rsidRPr="002A19AC">
        <w:rPr>
          <w:rFonts w:asciiTheme="majorHAnsi" w:hAnsiTheme="majorHAnsi" w:cstheme="majorHAnsi"/>
          <w:b/>
          <w:bCs/>
          <w:i/>
          <w:iCs/>
        </w:rPr>
        <w:t>concentration of contaminant in returned air</w:t>
      </w:r>
      <w:r w:rsidRPr="006655FC">
        <w:rPr>
          <w:rFonts w:asciiTheme="majorHAnsi" w:hAnsiTheme="majorHAnsi" w:cstheme="majorHAnsi"/>
          <w:iCs/>
        </w:rPr>
        <w:t>”.</w:t>
      </w:r>
    </w:p>
    <w:p w14:paraId="4F9FEFFA" w14:textId="77777777" w:rsidR="00834B2D" w:rsidRDefault="00834B2D" w:rsidP="006655FC">
      <w:pPr>
        <w:ind w:left="-567"/>
        <w:rPr>
          <w:rFonts w:asciiTheme="majorHAnsi" w:hAnsiTheme="majorHAnsi" w:cstheme="majorHAnsi"/>
          <w:iCs/>
        </w:rPr>
      </w:pPr>
    </w:p>
    <w:p w14:paraId="076E84B4" w14:textId="07F973B9" w:rsidR="00834B2D" w:rsidRPr="00834B2D" w:rsidRDefault="00834B2D" w:rsidP="00834B2D">
      <w:pPr>
        <w:ind w:left="-567"/>
        <w:rPr>
          <w:rFonts w:asciiTheme="majorHAnsi" w:hAnsiTheme="majorHAnsi" w:cstheme="majorHAnsi"/>
          <w:iCs/>
        </w:rPr>
      </w:pPr>
      <w:r w:rsidRPr="00834B2D">
        <w:rPr>
          <w:rFonts w:asciiTheme="majorHAnsi" w:hAnsiTheme="majorHAnsi" w:cstheme="majorHAnsi"/>
          <w:iCs/>
        </w:rPr>
        <w:t xml:space="preserve">HSE </w:t>
      </w:r>
      <w:r w:rsidR="00471081">
        <w:rPr>
          <w:rFonts w:asciiTheme="majorHAnsi" w:hAnsiTheme="majorHAnsi" w:cstheme="majorHAnsi"/>
          <w:iCs/>
        </w:rPr>
        <w:t>-</w:t>
      </w:r>
      <w:r w:rsidRPr="00834B2D">
        <w:rPr>
          <w:rFonts w:asciiTheme="majorHAnsi" w:hAnsiTheme="majorHAnsi" w:cstheme="majorHAnsi"/>
          <w:iCs/>
        </w:rPr>
        <w:t xml:space="preserve"> “</w:t>
      </w:r>
      <w:r w:rsidRPr="00834B2D">
        <w:rPr>
          <w:rFonts w:asciiTheme="majorHAnsi" w:hAnsiTheme="majorHAnsi" w:cstheme="majorHAnsi"/>
          <w:i/>
          <w:iCs/>
        </w:rPr>
        <w:t>Testing the effectiveness of recirculation filters at TExT is expected and required</w:t>
      </w:r>
      <w:r w:rsidR="00D36003">
        <w:rPr>
          <w:rFonts w:asciiTheme="majorHAnsi" w:hAnsiTheme="majorHAnsi" w:cstheme="majorHAnsi"/>
          <w:i/>
          <w:iCs/>
        </w:rPr>
        <w:t>.  T</w:t>
      </w:r>
      <w:r w:rsidRPr="00834B2D">
        <w:rPr>
          <w:rFonts w:asciiTheme="majorHAnsi" w:hAnsiTheme="majorHAnsi" w:cstheme="majorHAnsi"/>
          <w:i/>
          <w:iCs/>
        </w:rPr>
        <w:t xml:space="preserve">o do </w:t>
      </w:r>
      <w:r w:rsidR="00471081">
        <w:rPr>
          <w:rFonts w:asciiTheme="majorHAnsi" w:hAnsiTheme="majorHAnsi" w:cstheme="majorHAnsi"/>
          <w:i/>
          <w:iCs/>
        </w:rPr>
        <w:t>no</w:t>
      </w:r>
      <w:r w:rsidRPr="00834B2D">
        <w:rPr>
          <w:rFonts w:asciiTheme="majorHAnsi" w:hAnsiTheme="majorHAnsi" w:cstheme="majorHAnsi"/>
          <w:i/>
          <w:iCs/>
        </w:rPr>
        <w:t>thing is not an option</w:t>
      </w:r>
      <w:r w:rsidR="00471081">
        <w:rPr>
          <w:rFonts w:asciiTheme="majorHAnsi" w:hAnsiTheme="majorHAnsi" w:cstheme="majorHAnsi"/>
          <w:i/>
          <w:iCs/>
        </w:rPr>
        <w:t>!</w:t>
      </w:r>
      <w:r w:rsidRPr="00834B2D">
        <w:rPr>
          <w:rFonts w:asciiTheme="majorHAnsi" w:hAnsiTheme="majorHAnsi" w:cstheme="majorHAnsi"/>
          <w:i/>
          <w:iCs/>
        </w:rPr>
        <w:t xml:space="preserve">”.  </w:t>
      </w:r>
      <w:r w:rsidRPr="00834B2D">
        <w:rPr>
          <w:rFonts w:asciiTheme="majorHAnsi" w:hAnsiTheme="majorHAnsi" w:cstheme="majorHAnsi"/>
          <w:iCs/>
        </w:rPr>
        <w:t>You have been warned!</w:t>
      </w:r>
    </w:p>
    <w:p w14:paraId="0136CCDE" w14:textId="77777777" w:rsidR="006655FC" w:rsidRDefault="006655FC" w:rsidP="004F1AAB">
      <w:pPr>
        <w:ind w:left="-567"/>
        <w:rPr>
          <w:rFonts w:asciiTheme="majorHAnsi" w:hAnsiTheme="majorHAnsi" w:cstheme="majorHAnsi"/>
          <w:iCs/>
        </w:rPr>
      </w:pPr>
    </w:p>
    <w:p w14:paraId="3744306B" w14:textId="53EE6D32" w:rsidR="006655FC" w:rsidRDefault="006655FC" w:rsidP="006655FC">
      <w:pPr>
        <w:ind w:left="-567"/>
        <w:rPr>
          <w:rFonts w:asciiTheme="majorHAnsi" w:hAnsiTheme="majorHAnsi" w:cstheme="majorHAnsi"/>
        </w:rPr>
      </w:pPr>
      <w:r w:rsidRPr="006655FC">
        <w:rPr>
          <w:rFonts w:asciiTheme="majorHAnsi" w:hAnsiTheme="majorHAnsi" w:cstheme="majorHAnsi"/>
        </w:rPr>
        <w:t xml:space="preserve">HSE (2024) </w:t>
      </w:r>
      <w:r w:rsidR="00471081">
        <w:rPr>
          <w:rFonts w:asciiTheme="majorHAnsi" w:hAnsiTheme="majorHAnsi" w:cstheme="majorHAnsi"/>
        </w:rPr>
        <w:t>are planning</w:t>
      </w:r>
      <w:r w:rsidRPr="006655FC">
        <w:rPr>
          <w:rFonts w:asciiTheme="majorHAnsi" w:hAnsiTheme="majorHAnsi" w:cstheme="majorHAnsi"/>
        </w:rPr>
        <w:t xml:space="preserve"> to prepare a guide for Recirculation Filters.  However, it is unlikely </w:t>
      </w:r>
      <w:r w:rsidR="00471081">
        <w:rPr>
          <w:rFonts w:asciiTheme="majorHAnsi" w:hAnsiTheme="majorHAnsi" w:cstheme="majorHAnsi"/>
        </w:rPr>
        <w:t xml:space="preserve">(in our view) </w:t>
      </w:r>
      <w:r w:rsidRPr="006655FC">
        <w:rPr>
          <w:rFonts w:asciiTheme="majorHAnsi" w:hAnsiTheme="majorHAnsi" w:cstheme="majorHAnsi"/>
        </w:rPr>
        <w:t xml:space="preserve">that this guide will be published before 2026.  </w:t>
      </w:r>
      <w:r w:rsidR="00834B2D">
        <w:rPr>
          <w:rFonts w:asciiTheme="majorHAnsi" w:hAnsiTheme="majorHAnsi" w:cstheme="majorHAnsi"/>
        </w:rPr>
        <w:t xml:space="preserve">In the interim it will be for the LEV Specialist to prepare a </w:t>
      </w:r>
      <w:r w:rsidR="00471081">
        <w:rPr>
          <w:rFonts w:asciiTheme="majorHAnsi" w:hAnsiTheme="majorHAnsi" w:cstheme="majorHAnsi"/>
        </w:rPr>
        <w:t xml:space="preserve">suitable and appropriate </w:t>
      </w:r>
      <w:r w:rsidR="00834B2D">
        <w:rPr>
          <w:rFonts w:asciiTheme="majorHAnsi" w:hAnsiTheme="majorHAnsi" w:cstheme="majorHAnsi"/>
        </w:rPr>
        <w:t>TExT methodology for recirculation filters.</w:t>
      </w:r>
    </w:p>
    <w:p w14:paraId="0922A756" w14:textId="77777777" w:rsidR="00D36003" w:rsidRDefault="00D36003" w:rsidP="006655FC">
      <w:pPr>
        <w:ind w:left="-567"/>
        <w:rPr>
          <w:rFonts w:asciiTheme="majorHAnsi" w:hAnsiTheme="majorHAnsi" w:cstheme="majorHAnsi"/>
        </w:rPr>
      </w:pPr>
    </w:p>
    <w:p w14:paraId="1A0723B7" w14:textId="2C8A9730" w:rsidR="00D36003" w:rsidRDefault="00D36003" w:rsidP="006655FC">
      <w:pPr>
        <w:ind w:left="-567"/>
        <w:rPr>
          <w:rFonts w:asciiTheme="majorHAnsi" w:hAnsiTheme="majorHAnsi" w:cstheme="majorHAnsi"/>
        </w:rPr>
      </w:pPr>
      <w:r>
        <w:rPr>
          <w:rFonts w:asciiTheme="majorHAnsi" w:hAnsiTheme="majorHAnsi" w:cstheme="majorHAnsi"/>
        </w:rPr>
        <w:t>For particle ‘breakthrough’ testing, instruments such as these could be considered:-</w:t>
      </w:r>
    </w:p>
    <w:p w14:paraId="07B4576D" w14:textId="5515FC3D" w:rsidR="00D36003" w:rsidRDefault="00BE182E" w:rsidP="006655FC">
      <w:pPr>
        <w:ind w:left="-567"/>
        <w:rPr>
          <w:rFonts w:asciiTheme="majorHAnsi" w:hAnsiTheme="majorHAnsi" w:cstheme="majorHAnsi"/>
        </w:rPr>
      </w:pPr>
      <w:hyperlink r:id="rId16" w:history="1">
        <w:r w:rsidR="00D36003" w:rsidRPr="00EC0BD3">
          <w:rPr>
            <w:rStyle w:val="Hyperlink"/>
            <w:rFonts w:asciiTheme="majorHAnsi" w:hAnsiTheme="majorHAnsi" w:cstheme="majorHAnsi"/>
          </w:rPr>
          <w:t>https://levshop.co.uk/product-category/purchase-lev-test-equipment-accessories/particle-counter-purchase-lev-test-equipment-accessories</w:t>
        </w:r>
      </w:hyperlink>
    </w:p>
    <w:p w14:paraId="77DC64B8" w14:textId="77777777" w:rsidR="00D36003" w:rsidRDefault="00D36003" w:rsidP="006655FC">
      <w:pPr>
        <w:ind w:left="-567"/>
        <w:rPr>
          <w:rFonts w:asciiTheme="majorHAnsi" w:hAnsiTheme="majorHAnsi" w:cstheme="majorHAnsi"/>
        </w:rPr>
      </w:pPr>
    </w:p>
    <w:p w14:paraId="4F262E44" w14:textId="4618A27A" w:rsidR="00D36003" w:rsidRDefault="00D36003" w:rsidP="006655FC">
      <w:pPr>
        <w:ind w:left="-567"/>
        <w:rPr>
          <w:rFonts w:asciiTheme="majorHAnsi" w:hAnsiTheme="majorHAnsi" w:cstheme="majorHAnsi"/>
        </w:rPr>
      </w:pPr>
      <w:r>
        <w:rPr>
          <w:rFonts w:asciiTheme="majorHAnsi" w:hAnsiTheme="majorHAnsi" w:cstheme="majorHAnsi"/>
        </w:rPr>
        <w:t>For chemical breakthrough testing this instrument could be considered:-</w:t>
      </w:r>
    </w:p>
    <w:p w14:paraId="2BE0DCC0" w14:textId="7B1D29AA" w:rsidR="00D36003" w:rsidRDefault="00BE182E" w:rsidP="006655FC">
      <w:pPr>
        <w:ind w:left="-567"/>
        <w:rPr>
          <w:rFonts w:asciiTheme="majorHAnsi" w:hAnsiTheme="majorHAnsi" w:cstheme="majorHAnsi"/>
        </w:rPr>
      </w:pPr>
      <w:hyperlink r:id="rId17" w:history="1">
        <w:r w:rsidR="00D36003" w:rsidRPr="00EC0BD3">
          <w:rPr>
            <w:rStyle w:val="Hyperlink"/>
            <w:rFonts w:asciiTheme="majorHAnsi" w:hAnsiTheme="majorHAnsi" w:cstheme="majorHAnsi"/>
          </w:rPr>
          <w:t>https://ribble-enviro.co.uk/product/multirae-lite/</w:t>
        </w:r>
      </w:hyperlink>
    </w:p>
    <w:p w14:paraId="25599459" w14:textId="77777777" w:rsidR="00B40E5A" w:rsidRDefault="00B40E5A" w:rsidP="006655FC">
      <w:pPr>
        <w:ind w:left="-567"/>
        <w:rPr>
          <w:rFonts w:asciiTheme="majorHAnsi" w:hAnsiTheme="majorHAnsi" w:cstheme="majorHAnsi"/>
        </w:rPr>
      </w:pPr>
    </w:p>
    <w:p w14:paraId="378C9674" w14:textId="77777777" w:rsidR="00B40E5A" w:rsidRDefault="00B40E5A" w:rsidP="006655FC">
      <w:pPr>
        <w:ind w:left="-567"/>
        <w:rPr>
          <w:rFonts w:asciiTheme="majorHAnsi" w:hAnsiTheme="majorHAnsi" w:cstheme="majorHAnsi"/>
        </w:rPr>
      </w:pPr>
    </w:p>
    <w:p w14:paraId="4004D26A" w14:textId="77777777" w:rsidR="00B40E5A" w:rsidRDefault="00B40E5A" w:rsidP="006655FC">
      <w:pPr>
        <w:ind w:left="-567"/>
        <w:rPr>
          <w:rFonts w:asciiTheme="majorHAnsi" w:hAnsiTheme="majorHAnsi" w:cstheme="majorHAnsi"/>
        </w:rPr>
      </w:pPr>
    </w:p>
    <w:p w14:paraId="00F0DB2A" w14:textId="77777777" w:rsidR="003A5BA0" w:rsidRDefault="003A5BA0" w:rsidP="006655FC">
      <w:pPr>
        <w:ind w:left="-567"/>
        <w:rPr>
          <w:rFonts w:asciiTheme="majorHAnsi" w:hAnsiTheme="majorHAnsi" w:cstheme="majorHAnsi"/>
        </w:rPr>
      </w:pPr>
    </w:p>
    <w:p w14:paraId="421D0F0D" w14:textId="77777777" w:rsidR="004F1AAB" w:rsidRDefault="004F1AAB" w:rsidP="004F1AAB">
      <w:pPr>
        <w:ind w:left="-567"/>
        <w:rPr>
          <w:rFonts w:asciiTheme="majorHAnsi" w:hAnsiTheme="majorHAnsi" w:cstheme="majorHAnsi"/>
        </w:rPr>
      </w:pPr>
    </w:p>
    <w:p w14:paraId="2CE5F3C9" w14:textId="35530EDD" w:rsidR="004F1AAB" w:rsidRDefault="004F1AAB" w:rsidP="003A5BA0">
      <w:pPr>
        <w:shd w:val="clear" w:color="auto" w:fill="DAEEF3" w:themeFill="accent5" w:themeFillTint="33"/>
        <w:ind w:left="-567"/>
        <w:rPr>
          <w:rFonts w:asciiTheme="majorHAnsi" w:hAnsiTheme="majorHAnsi" w:cstheme="majorHAnsi"/>
          <w:b/>
          <w:bCs/>
        </w:rPr>
      </w:pPr>
      <w:r w:rsidRPr="004F1AAB">
        <w:rPr>
          <w:rFonts w:asciiTheme="majorHAnsi" w:hAnsiTheme="majorHAnsi" w:cstheme="majorHAnsi"/>
          <w:b/>
          <w:bCs/>
        </w:rPr>
        <w:t xml:space="preserve">Spray booths, Pleated Filters etc? </w:t>
      </w:r>
    </w:p>
    <w:p w14:paraId="628158B7" w14:textId="77777777" w:rsidR="006655FC" w:rsidRPr="004F1AAB" w:rsidRDefault="006655FC" w:rsidP="004F1AAB">
      <w:pPr>
        <w:ind w:left="-567"/>
        <w:rPr>
          <w:rFonts w:asciiTheme="majorHAnsi" w:hAnsiTheme="majorHAnsi" w:cstheme="majorHAnsi"/>
          <w:b/>
          <w:bCs/>
        </w:rPr>
      </w:pPr>
    </w:p>
    <w:p w14:paraId="0CC63C7D" w14:textId="77777777" w:rsidR="004F1AAB" w:rsidRPr="004F1AAB" w:rsidRDefault="004F1AAB" w:rsidP="004F1AAB">
      <w:pPr>
        <w:numPr>
          <w:ilvl w:val="1"/>
          <w:numId w:val="4"/>
        </w:numPr>
        <w:ind w:left="142"/>
        <w:rPr>
          <w:rFonts w:asciiTheme="majorHAnsi" w:hAnsiTheme="majorHAnsi" w:cstheme="majorHAnsi"/>
        </w:rPr>
      </w:pPr>
      <w:r w:rsidRPr="004F1AAB">
        <w:rPr>
          <w:rFonts w:asciiTheme="majorHAnsi" w:hAnsiTheme="majorHAnsi" w:cstheme="majorHAnsi"/>
        </w:rPr>
        <w:t>For concertina filters at the back of booths the best angle for the pleats is just under 90</w:t>
      </w:r>
      <w:r w:rsidRPr="004F1AAB">
        <w:rPr>
          <w:rFonts w:asciiTheme="majorHAnsi" w:hAnsiTheme="majorHAnsi" w:cstheme="majorHAnsi"/>
          <w:vertAlign w:val="superscript"/>
        </w:rPr>
        <w:t>0</w:t>
      </w:r>
    </w:p>
    <w:p w14:paraId="2C0B526A" w14:textId="77777777" w:rsidR="004F1AAB" w:rsidRPr="004F1AAB" w:rsidRDefault="004F1AAB" w:rsidP="004F1AAB">
      <w:pPr>
        <w:numPr>
          <w:ilvl w:val="1"/>
          <w:numId w:val="4"/>
        </w:numPr>
        <w:ind w:left="142"/>
        <w:rPr>
          <w:rFonts w:asciiTheme="majorHAnsi" w:hAnsiTheme="majorHAnsi" w:cstheme="majorHAnsi"/>
        </w:rPr>
      </w:pPr>
      <w:r w:rsidRPr="004F1AAB">
        <w:rPr>
          <w:rFonts w:asciiTheme="majorHAnsi" w:hAnsiTheme="majorHAnsi" w:cstheme="majorHAnsi"/>
        </w:rPr>
        <w:t xml:space="preserve">Do face velocities at booth entry face </w:t>
      </w:r>
      <w:r w:rsidRPr="004F1AAB">
        <w:rPr>
          <w:rFonts w:asciiTheme="majorHAnsi" w:hAnsiTheme="majorHAnsi" w:cstheme="majorHAnsi"/>
          <w:u w:val="single"/>
        </w:rPr>
        <w:t>and</w:t>
      </w:r>
      <w:r w:rsidRPr="004F1AAB">
        <w:rPr>
          <w:rFonts w:asciiTheme="majorHAnsi" w:hAnsiTheme="majorHAnsi" w:cstheme="majorHAnsi"/>
        </w:rPr>
        <w:t xml:space="preserve"> at back wall (pleated filters)</w:t>
      </w:r>
    </w:p>
    <w:p w14:paraId="49657F87" w14:textId="77777777" w:rsidR="004F1AAB" w:rsidRPr="004F1AAB" w:rsidRDefault="004F1AAB" w:rsidP="004F1AAB">
      <w:pPr>
        <w:numPr>
          <w:ilvl w:val="1"/>
          <w:numId w:val="4"/>
        </w:numPr>
        <w:ind w:left="142"/>
        <w:rPr>
          <w:rFonts w:asciiTheme="majorHAnsi" w:hAnsiTheme="majorHAnsi" w:cstheme="majorHAnsi"/>
        </w:rPr>
      </w:pPr>
      <w:r w:rsidRPr="004F1AAB">
        <w:rPr>
          <w:rFonts w:asciiTheme="majorHAnsi" w:hAnsiTheme="majorHAnsi" w:cstheme="majorHAnsi"/>
        </w:rPr>
        <w:t>For the pleated face may well have to use (or mock-up) a device such as a Top Hat to be able to take meaningful readings</w:t>
      </w:r>
    </w:p>
    <w:p w14:paraId="68D793A8" w14:textId="77777777" w:rsidR="004D051C" w:rsidRDefault="004D051C" w:rsidP="004F1AAB">
      <w:pPr>
        <w:ind w:left="-567"/>
        <w:rPr>
          <w:rFonts w:asciiTheme="majorHAnsi" w:hAnsiTheme="majorHAnsi" w:cstheme="majorHAnsi"/>
        </w:rPr>
      </w:pPr>
    </w:p>
    <w:p w14:paraId="7B0D93A5" w14:textId="77777777" w:rsidR="00776502" w:rsidRDefault="00776502" w:rsidP="009B3D5C">
      <w:pPr>
        <w:ind w:left="-567"/>
        <w:rPr>
          <w:rFonts w:asciiTheme="majorHAnsi" w:hAnsiTheme="majorHAnsi" w:cstheme="majorHAnsi"/>
        </w:rPr>
      </w:pPr>
    </w:p>
    <w:p w14:paraId="35F3DF52" w14:textId="77777777" w:rsidR="00B06470" w:rsidRDefault="00B06470" w:rsidP="009B3D5C">
      <w:pPr>
        <w:ind w:left="-567"/>
        <w:rPr>
          <w:rFonts w:asciiTheme="majorHAnsi" w:hAnsiTheme="majorHAnsi" w:cstheme="majorHAnsi"/>
        </w:rPr>
      </w:pPr>
    </w:p>
    <w:p w14:paraId="75625981" w14:textId="6A4E32B8" w:rsidR="00B06470" w:rsidRPr="00471081" w:rsidRDefault="00471081" w:rsidP="00471081">
      <w:pPr>
        <w:shd w:val="clear" w:color="auto" w:fill="002060"/>
        <w:ind w:left="-567"/>
        <w:rPr>
          <w:rFonts w:asciiTheme="majorHAnsi" w:hAnsiTheme="majorHAnsi" w:cstheme="majorHAnsi"/>
          <w:b/>
          <w:bCs/>
          <w:sz w:val="28"/>
          <w:szCs w:val="28"/>
        </w:rPr>
      </w:pPr>
      <w:r w:rsidRPr="00471081">
        <w:rPr>
          <w:rFonts w:asciiTheme="majorHAnsi" w:hAnsiTheme="majorHAnsi" w:cstheme="majorHAnsi"/>
          <w:b/>
          <w:bCs/>
          <w:sz w:val="28"/>
          <w:szCs w:val="28"/>
        </w:rPr>
        <w:t>Box 1</w:t>
      </w:r>
      <w:r>
        <w:rPr>
          <w:rFonts w:asciiTheme="majorHAnsi" w:hAnsiTheme="majorHAnsi" w:cstheme="majorHAnsi"/>
          <w:b/>
          <w:bCs/>
          <w:sz w:val="28"/>
          <w:szCs w:val="28"/>
        </w:rPr>
        <w:t>1</w:t>
      </w:r>
      <w:r w:rsidRPr="00471081">
        <w:rPr>
          <w:rFonts w:asciiTheme="majorHAnsi" w:hAnsiTheme="majorHAnsi" w:cstheme="majorHAnsi"/>
          <w:b/>
          <w:bCs/>
          <w:sz w:val="28"/>
          <w:szCs w:val="28"/>
        </w:rPr>
        <w:t>.</w:t>
      </w:r>
      <w:r w:rsidRPr="00471081">
        <w:rPr>
          <w:rFonts w:asciiTheme="majorHAnsi" w:hAnsiTheme="majorHAnsi" w:cstheme="majorHAnsi"/>
          <w:b/>
          <w:bCs/>
          <w:sz w:val="28"/>
          <w:szCs w:val="28"/>
        </w:rPr>
        <w:tab/>
        <w:t>DSEAR/ATEX</w:t>
      </w:r>
    </w:p>
    <w:p w14:paraId="6F985D13" w14:textId="77777777" w:rsidR="00B06470" w:rsidRDefault="00B06470" w:rsidP="009B3D5C">
      <w:pPr>
        <w:ind w:left="-567"/>
        <w:rPr>
          <w:rFonts w:asciiTheme="majorHAnsi" w:hAnsiTheme="majorHAnsi" w:cstheme="majorHAnsi"/>
        </w:rPr>
      </w:pPr>
    </w:p>
    <w:p w14:paraId="1EAC45B8" w14:textId="77777777" w:rsidR="00471081" w:rsidRPr="00471081" w:rsidRDefault="00471081" w:rsidP="003A5BA0">
      <w:pPr>
        <w:shd w:val="clear" w:color="auto" w:fill="DAEEF3" w:themeFill="accent5" w:themeFillTint="33"/>
        <w:ind w:left="-567"/>
        <w:rPr>
          <w:rFonts w:asciiTheme="majorHAnsi" w:hAnsiTheme="majorHAnsi" w:cstheme="majorHAnsi"/>
        </w:rPr>
      </w:pPr>
      <w:r w:rsidRPr="00471081">
        <w:rPr>
          <w:rFonts w:asciiTheme="majorHAnsi" w:hAnsiTheme="majorHAnsi" w:cstheme="majorHAnsi"/>
          <w:b/>
          <w:bCs/>
        </w:rPr>
        <w:t>Should TExT examiners report DSEAR issues?  Should they be noted on the TExT Report?</w:t>
      </w:r>
      <w:r w:rsidRPr="00471081">
        <w:rPr>
          <w:rFonts w:asciiTheme="majorHAnsi" w:hAnsiTheme="majorHAnsi" w:cstheme="majorHAnsi"/>
        </w:rPr>
        <w:t xml:space="preserve"> </w:t>
      </w:r>
    </w:p>
    <w:p w14:paraId="4362886B" w14:textId="77777777" w:rsidR="00471081" w:rsidRDefault="00471081" w:rsidP="00471081">
      <w:pPr>
        <w:ind w:left="-567"/>
        <w:rPr>
          <w:rFonts w:asciiTheme="majorHAnsi" w:hAnsiTheme="majorHAnsi" w:cstheme="majorHAnsi"/>
          <w:i/>
          <w:iCs/>
        </w:rPr>
      </w:pPr>
    </w:p>
    <w:p w14:paraId="5E7B1F55" w14:textId="74BA4DB1" w:rsidR="00471081" w:rsidRDefault="00471081" w:rsidP="00471081">
      <w:pPr>
        <w:ind w:left="-567"/>
        <w:rPr>
          <w:rFonts w:asciiTheme="majorHAnsi" w:hAnsiTheme="majorHAnsi" w:cstheme="majorHAnsi"/>
        </w:rPr>
      </w:pPr>
      <w:r>
        <w:rPr>
          <w:rFonts w:asciiTheme="majorHAnsi" w:hAnsiTheme="majorHAnsi" w:cstheme="majorHAnsi"/>
        </w:rPr>
        <w:t>LEV Specialists have argued that as DSEAR aspects are not part of CoSHH then it is not relevant to consider them when undertaking LEV TExTs.</w:t>
      </w:r>
    </w:p>
    <w:p w14:paraId="77BC296C" w14:textId="77777777" w:rsidR="00471081" w:rsidRPr="00471081" w:rsidRDefault="00471081" w:rsidP="00471081">
      <w:pPr>
        <w:ind w:left="-567"/>
        <w:rPr>
          <w:rFonts w:asciiTheme="majorHAnsi" w:hAnsiTheme="majorHAnsi" w:cstheme="majorHAnsi"/>
        </w:rPr>
      </w:pPr>
    </w:p>
    <w:p w14:paraId="51FB5393" w14:textId="037263AC" w:rsidR="00471081" w:rsidRDefault="00471081" w:rsidP="00471081">
      <w:pPr>
        <w:ind w:left="-567"/>
        <w:rPr>
          <w:rFonts w:asciiTheme="majorHAnsi" w:hAnsiTheme="majorHAnsi" w:cstheme="majorHAnsi"/>
        </w:rPr>
      </w:pPr>
      <w:r>
        <w:rPr>
          <w:rFonts w:asciiTheme="majorHAnsi" w:hAnsiTheme="majorHAnsi" w:cstheme="majorHAnsi"/>
        </w:rPr>
        <w:t xml:space="preserve">This was put to HSE who responded that in their view </w:t>
      </w:r>
      <w:r w:rsidRPr="00471081">
        <w:rPr>
          <w:rFonts w:asciiTheme="majorHAnsi" w:hAnsiTheme="majorHAnsi" w:cstheme="majorHAnsi"/>
          <w:i/>
          <w:iCs/>
        </w:rPr>
        <w:t>“</w:t>
      </w:r>
      <w:r w:rsidR="00C63DDB">
        <w:rPr>
          <w:rFonts w:asciiTheme="majorHAnsi" w:hAnsiTheme="majorHAnsi" w:cstheme="majorHAnsi"/>
          <w:i/>
          <w:iCs/>
        </w:rPr>
        <w:t>TExT Examiners MUST report on any “obvious” DSEAR defects discovered during a TExT – so m</w:t>
      </w:r>
      <w:r w:rsidRPr="00471081">
        <w:rPr>
          <w:rFonts w:asciiTheme="majorHAnsi" w:hAnsiTheme="majorHAnsi" w:cstheme="majorHAnsi"/>
          <w:i/>
          <w:iCs/>
        </w:rPr>
        <w:t xml:space="preserve">ost emphatically “Yes” </w:t>
      </w:r>
      <w:r w:rsidR="00C63DDB">
        <w:rPr>
          <w:rFonts w:asciiTheme="majorHAnsi" w:hAnsiTheme="majorHAnsi" w:cstheme="majorHAnsi"/>
          <w:i/>
          <w:iCs/>
        </w:rPr>
        <w:t xml:space="preserve">it is expected </w:t>
      </w:r>
      <w:r w:rsidRPr="00471081">
        <w:rPr>
          <w:rFonts w:asciiTheme="majorHAnsi" w:hAnsiTheme="majorHAnsi" w:cstheme="majorHAnsi"/>
          <w:i/>
          <w:iCs/>
        </w:rPr>
        <w:t xml:space="preserve">otherwise HSE </w:t>
      </w:r>
      <w:r w:rsidR="00C63DDB">
        <w:rPr>
          <w:rFonts w:asciiTheme="majorHAnsi" w:hAnsiTheme="majorHAnsi" w:cstheme="majorHAnsi"/>
          <w:i/>
          <w:iCs/>
        </w:rPr>
        <w:t xml:space="preserve">would see any omissions as potentially </w:t>
      </w:r>
      <w:r w:rsidRPr="00471081">
        <w:rPr>
          <w:rFonts w:asciiTheme="majorHAnsi" w:hAnsiTheme="majorHAnsi" w:cstheme="majorHAnsi"/>
          <w:i/>
          <w:iCs/>
        </w:rPr>
        <w:t>a breach of</w:t>
      </w:r>
      <w:r w:rsidR="00C63DDB">
        <w:rPr>
          <w:rFonts w:asciiTheme="majorHAnsi" w:hAnsiTheme="majorHAnsi" w:cstheme="majorHAnsi"/>
          <w:i/>
          <w:iCs/>
        </w:rPr>
        <w:t xml:space="preserve"> the</w:t>
      </w:r>
      <w:r w:rsidRPr="00471081">
        <w:rPr>
          <w:rFonts w:asciiTheme="majorHAnsi" w:hAnsiTheme="majorHAnsi" w:cstheme="majorHAnsi"/>
          <w:i/>
          <w:iCs/>
        </w:rPr>
        <w:t xml:space="preserve"> TExT Examiner’s duties under S3 of HSWA</w:t>
      </w:r>
      <w:r w:rsidR="00C63DDB">
        <w:rPr>
          <w:rFonts w:asciiTheme="majorHAnsi" w:hAnsiTheme="majorHAnsi" w:cstheme="majorHAnsi"/>
          <w:i/>
          <w:iCs/>
        </w:rPr>
        <w:t xml:space="preserve"> 1974</w:t>
      </w:r>
      <w:r w:rsidRPr="00471081">
        <w:rPr>
          <w:rFonts w:asciiTheme="majorHAnsi" w:hAnsiTheme="majorHAnsi" w:cstheme="majorHAnsi"/>
          <w:i/>
          <w:iCs/>
        </w:rPr>
        <w:t>!</w:t>
      </w:r>
      <w:r w:rsidR="008D3E5C">
        <w:rPr>
          <w:rFonts w:asciiTheme="majorHAnsi" w:hAnsiTheme="majorHAnsi" w:cstheme="majorHAnsi"/>
          <w:i/>
          <w:iCs/>
        </w:rPr>
        <w:t>”</w:t>
      </w:r>
    </w:p>
    <w:p w14:paraId="1CFD3987" w14:textId="77777777" w:rsidR="00471081" w:rsidRPr="00471081" w:rsidRDefault="00471081" w:rsidP="00471081">
      <w:pPr>
        <w:ind w:left="-567"/>
        <w:rPr>
          <w:rFonts w:asciiTheme="majorHAnsi" w:hAnsiTheme="majorHAnsi" w:cstheme="majorHAnsi"/>
        </w:rPr>
      </w:pPr>
    </w:p>
    <w:p w14:paraId="31C1FCEE" w14:textId="1C375351" w:rsidR="00471081" w:rsidRDefault="00C63DDB" w:rsidP="00471081">
      <w:pPr>
        <w:ind w:left="-567"/>
        <w:rPr>
          <w:rFonts w:asciiTheme="majorHAnsi" w:hAnsiTheme="majorHAnsi" w:cstheme="majorHAnsi"/>
          <w:i/>
          <w:iCs/>
        </w:rPr>
      </w:pPr>
      <w:r>
        <w:rPr>
          <w:rFonts w:asciiTheme="majorHAnsi" w:hAnsiTheme="majorHAnsi" w:cstheme="majorHAnsi"/>
        </w:rPr>
        <w:t>They elaborated that it was “</w:t>
      </w:r>
      <w:r w:rsidR="00471081" w:rsidRPr="00471081">
        <w:rPr>
          <w:rFonts w:asciiTheme="majorHAnsi" w:hAnsiTheme="majorHAnsi" w:cstheme="majorHAnsi"/>
          <w:i/>
          <w:iCs/>
        </w:rPr>
        <w:t>Not necessar</w:t>
      </w:r>
      <w:r>
        <w:rPr>
          <w:rFonts w:asciiTheme="majorHAnsi" w:hAnsiTheme="majorHAnsi" w:cstheme="majorHAnsi"/>
          <w:i/>
          <w:iCs/>
        </w:rPr>
        <w:t>y for DSEAR defects to be included</w:t>
      </w:r>
      <w:r w:rsidR="00471081" w:rsidRPr="00471081">
        <w:rPr>
          <w:rFonts w:asciiTheme="majorHAnsi" w:hAnsiTheme="majorHAnsi" w:cstheme="majorHAnsi"/>
          <w:i/>
          <w:iCs/>
        </w:rPr>
        <w:t xml:space="preserve"> in </w:t>
      </w:r>
      <w:r>
        <w:rPr>
          <w:rFonts w:asciiTheme="majorHAnsi" w:hAnsiTheme="majorHAnsi" w:cstheme="majorHAnsi"/>
          <w:i/>
          <w:iCs/>
        </w:rPr>
        <w:t xml:space="preserve">a </w:t>
      </w:r>
      <w:r w:rsidR="00471081" w:rsidRPr="00471081">
        <w:rPr>
          <w:rFonts w:asciiTheme="majorHAnsi" w:hAnsiTheme="majorHAnsi" w:cstheme="majorHAnsi"/>
          <w:i/>
          <w:iCs/>
        </w:rPr>
        <w:t>TExT Report but “</w:t>
      </w:r>
      <w:r w:rsidR="00471081" w:rsidRPr="00471081">
        <w:rPr>
          <w:rFonts w:asciiTheme="majorHAnsi" w:hAnsiTheme="majorHAnsi" w:cstheme="majorHAnsi"/>
          <w:i/>
          <w:iCs/>
          <w:u w:val="single"/>
        </w:rPr>
        <w:t>a</w:t>
      </w:r>
      <w:r w:rsidR="00471081" w:rsidRPr="00471081">
        <w:rPr>
          <w:rFonts w:asciiTheme="majorHAnsi" w:hAnsiTheme="majorHAnsi" w:cstheme="majorHAnsi"/>
          <w:i/>
          <w:iCs/>
        </w:rPr>
        <w:t>” report of the issue</w:t>
      </w:r>
      <w:r>
        <w:rPr>
          <w:rFonts w:asciiTheme="majorHAnsi" w:hAnsiTheme="majorHAnsi" w:cstheme="majorHAnsi"/>
          <w:i/>
          <w:iCs/>
        </w:rPr>
        <w:t>(s)</w:t>
      </w:r>
      <w:r w:rsidR="00471081" w:rsidRPr="00471081">
        <w:rPr>
          <w:rFonts w:asciiTheme="majorHAnsi" w:hAnsiTheme="majorHAnsi" w:cstheme="majorHAnsi"/>
          <w:i/>
          <w:iCs/>
        </w:rPr>
        <w:t xml:space="preserve"> “</w:t>
      </w:r>
      <w:r w:rsidR="00471081" w:rsidRPr="00471081">
        <w:rPr>
          <w:rFonts w:asciiTheme="majorHAnsi" w:hAnsiTheme="majorHAnsi" w:cstheme="majorHAnsi"/>
          <w:i/>
          <w:iCs/>
          <w:u w:val="single"/>
        </w:rPr>
        <w:t>must</w:t>
      </w:r>
      <w:r w:rsidR="00471081" w:rsidRPr="00471081">
        <w:rPr>
          <w:rFonts w:asciiTheme="majorHAnsi" w:hAnsiTheme="majorHAnsi" w:cstheme="majorHAnsi"/>
          <w:i/>
          <w:iCs/>
        </w:rPr>
        <w:t>” be submitted</w:t>
      </w:r>
      <w:r>
        <w:rPr>
          <w:rFonts w:asciiTheme="majorHAnsi" w:hAnsiTheme="majorHAnsi" w:cstheme="majorHAnsi"/>
          <w:i/>
          <w:iCs/>
        </w:rPr>
        <w:t xml:space="preserve"> to the Duty Holder</w:t>
      </w:r>
      <w:r w:rsidR="008D3E5C">
        <w:rPr>
          <w:rFonts w:asciiTheme="majorHAnsi" w:hAnsiTheme="majorHAnsi" w:cstheme="majorHAnsi"/>
          <w:i/>
          <w:iCs/>
        </w:rPr>
        <w:t xml:space="preserve"> in some format or other</w:t>
      </w:r>
      <w:r>
        <w:rPr>
          <w:rFonts w:asciiTheme="majorHAnsi" w:hAnsiTheme="majorHAnsi" w:cstheme="majorHAnsi"/>
          <w:i/>
          <w:iCs/>
        </w:rPr>
        <w:t>”</w:t>
      </w:r>
      <w:r w:rsidR="00471081" w:rsidRPr="00471081">
        <w:rPr>
          <w:rFonts w:asciiTheme="majorHAnsi" w:hAnsiTheme="majorHAnsi" w:cstheme="majorHAnsi"/>
          <w:i/>
          <w:iCs/>
        </w:rPr>
        <w:t>.</w:t>
      </w:r>
    </w:p>
    <w:p w14:paraId="7AA32007" w14:textId="77777777" w:rsidR="00C63DDB" w:rsidRPr="00471081" w:rsidRDefault="00C63DDB" w:rsidP="00471081">
      <w:pPr>
        <w:ind w:left="-567"/>
        <w:rPr>
          <w:rFonts w:asciiTheme="majorHAnsi" w:hAnsiTheme="majorHAnsi" w:cstheme="majorHAnsi"/>
        </w:rPr>
      </w:pPr>
    </w:p>
    <w:p w14:paraId="1334101D" w14:textId="77777777" w:rsidR="008D3E5C" w:rsidRDefault="00471081" w:rsidP="00471081">
      <w:pPr>
        <w:ind w:left="-567"/>
        <w:rPr>
          <w:rFonts w:asciiTheme="majorHAnsi" w:hAnsiTheme="majorHAnsi" w:cstheme="majorHAnsi"/>
        </w:rPr>
      </w:pPr>
      <w:r w:rsidRPr="00471081">
        <w:rPr>
          <w:rFonts w:asciiTheme="majorHAnsi" w:hAnsiTheme="majorHAnsi" w:cstheme="majorHAnsi"/>
        </w:rPr>
        <w:t xml:space="preserve">It was </w:t>
      </w:r>
      <w:r w:rsidR="00C63DDB">
        <w:rPr>
          <w:rFonts w:asciiTheme="majorHAnsi" w:hAnsiTheme="majorHAnsi" w:cstheme="majorHAnsi"/>
        </w:rPr>
        <w:t xml:space="preserve">also </w:t>
      </w:r>
      <w:r w:rsidRPr="00471081">
        <w:rPr>
          <w:rFonts w:asciiTheme="majorHAnsi" w:hAnsiTheme="majorHAnsi" w:cstheme="majorHAnsi"/>
        </w:rPr>
        <w:t xml:space="preserve">suggested that an </w:t>
      </w:r>
      <w:r w:rsidRPr="00471081">
        <w:rPr>
          <w:rFonts w:asciiTheme="majorHAnsi" w:hAnsiTheme="majorHAnsi" w:cstheme="majorHAnsi"/>
          <w:u w:val="single"/>
        </w:rPr>
        <w:t>amber</w:t>
      </w:r>
      <w:r w:rsidRPr="00471081">
        <w:rPr>
          <w:rFonts w:asciiTheme="majorHAnsi" w:hAnsiTheme="majorHAnsi" w:cstheme="majorHAnsi"/>
        </w:rPr>
        <w:t xml:space="preserve"> marking could be made </w:t>
      </w:r>
      <w:r w:rsidR="00C63DDB">
        <w:rPr>
          <w:rFonts w:asciiTheme="majorHAnsi" w:hAnsiTheme="majorHAnsi" w:cstheme="majorHAnsi"/>
        </w:rPr>
        <w:t xml:space="preserve">in a TExT report </w:t>
      </w:r>
      <w:r w:rsidRPr="00471081">
        <w:rPr>
          <w:rFonts w:asciiTheme="majorHAnsi" w:hAnsiTheme="majorHAnsi" w:cstheme="majorHAnsi"/>
        </w:rPr>
        <w:t xml:space="preserve">and then list as a critical defect – </w:t>
      </w:r>
      <w:r w:rsidRPr="00471081">
        <w:rPr>
          <w:rFonts w:asciiTheme="majorHAnsi" w:hAnsiTheme="majorHAnsi" w:cstheme="majorHAnsi"/>
          <w:i/>
          <w:iCs/>
        </w:rPr>
        <w:t>(which would be unusual as critical defect would usually be “unsatisfactory”.)</w:t>
      </w:r>
      <w:r w:rsidR="00C63DDB">
        <w:rPr>
          <w:rFonts w:asciiTheme="majorHAnsi" w:hAnsiTheme="majorHAnsi" w:cstheme="majorHAnsi"/>
          <w:i/>
          <w:iCs/>
        </w:rPr>
        <w:t xml:space="preserve">.  </w:t>
      </w:r>
      <w:r w:rsidR="00C63DDB">
        <w:rPr>
          <w:rFonts w:asciiTheme="majorHAnsi" w:hAnsiTheme="majorHAnsi" w:cstheme="majorHAnsi"/>
        </w:rPr>
        <w:t xml:space="preserve"> </w:t>
      </w:r>
    </w:p>
    <w:p w14:paraId="6DD0B893" w14:textId="77777777" w:rsidR="008D3E5C" w:rsidRDefault="008D3E5C" w:rsidP="00471081">
      <w:pPr>
        <w:ind w:left="-567"/>
        <w:rPr>
          <w:rFonts w:asciiTheme="majorHAnsi" w:hAnsiTheme="majorHAnsi" w:cstheme="majorHAnsi"/>
        </w:rPr>
      </w:pPr>
    </w:p>
    <w:p w14:paraId="0EEFB57A" w14:textId="4F5AEA06" w:rsidR="00C63DDB" w:rsidRDefault="00C63DDB" w:rsidP="00471081">
      <w:pPr>
        <w:ind w:left="-567"/>
        <w:rPr>
          <w:rFonts w:asciiTheme="majorHAnsi" w:hAnsiTheme="majorHAnsi" w:cstheme="majorHAnsi"/>
        </w:rPr>
      </w:pPr>
      <w:r>
        <w:rPr>
          <w:rFonts w:asciiTheme="majorHAnsi" w:hAnsiTheme="majorHAnsi" w:cstheme="majorHAnsi"/>
        </w:rPr>
        <w:t>Again, some TExT companies incorporate an additional box on the front page relating exclusively to DSEAR issues (with the usual red/green markings) – thus combining DSEAR into the TExT Report.</w:t>
      </w:r>
    </w:p>
    <w:p w14:paraId="4C4572A0" w14:textId="77777777" w:rsidR="00C63DDB" w:rsidRDefault="00C63DDB" w:rsidP="00471081">
      <w:pPr>
        <w:ind w:left="-567"/>
        <w:rPr>
          <w:rFonts w:asciiTheme="majorHAnsi" w:hAnsiTheme="majorHAnsi" w:cstheme="majorHAnsi"/>
        </w:rPr>
      </w:pPr>
    </w:p>
    <w:p w14:paraId="6366C0D9" w14:textId="77777777" w:rsidR="008D3E5C" w:rsidRDefault="00C63DDB" w:rsidP="00471081">
      <w:pPr>
        <w:ind w:left="-567"/>
        <w:rPr>
          <w:rFonts w:asciiTheme="majorHAnsi" w:hAnsiTheme="majorHAnsi" w:cstheme="majorHAnsi"/>
        </w:rPr>
      </w:pPr>
      <w:r>
        <w:rPr>
          <w:rFonts w:asciiTheme="majorHAnsi" w:hAnsiTheme="majorHAnsi" w:cstheme="majorHAnsi"/>
        </w:rPr>
        <w:t xml:space="preserve">For the purposes of the TExT Template DSEAR is incorporated in this section and </w:t>
      </w:r>
      <w:r w:rsidR="008D3E5C">
        <w:rPr>
          <w:rFonts w:asciiTheme="majorHAnsi" w:hAnsiTheme="majorHAnsi" w:cstheme="majorHAnsi"/>
        </w:rPr>
        <w:t>a</w:t>
      </w:r>
      <w:r>
        <w:rPr>
          <w:rFonts w:asciiTheme="majorHAnsi" w:hAnsiTheme="majorHAnsi" w:cstheme="majorHAnsi"/>
        </w:rPr>
        <w:t xml:space="preserve">t the very least acts as a ‘prompt’ </w:t>
      </w:r>
      <w:r w:rsidR="008D3E5C">
        <w:rPr>
          <w:rFonts w:asciiTheme="majorHAnsi" w:hAnsiTheme="majorHAnsi" w:cstheme="majorHAnsi"/>
        </w:rPr>
        <w:t xml:space="preserve">for the LEV Examiner </w:t>
      </w:r>
      <w:r>
        <w:rPr>
          <w:rFonts w:asciiTheme="majorHAnsi" w:hAnsiTheme="majorHAnsi" w:cstheme="majorHAnsi"/>
        </w:rPr>
        <w:t xml:space="preserve">to consider DSEAR.  </w:t>
      </w:r>
    </w:p>
    <w:p w14:paraId="5FE5686E" w14:textId="77777777" w:rsidR="008D3E5C" w:rsidRDefault="008D3E5C" w:rsidP="00471081">
      <w:pPr>
        <w:ind w:left="-567"/>
        <w:rPr>
          <w:rFonts w:asciiTheme="majorHAnsi" w:hAnsiTheme="majorHAnsi" w:cstheme="majorHAnsi"/>
        </w:rPr>
      </w:pPr>
    </w:p>
    <w:p w14:paraId="7A10F7B8" w14:textId="2FEBD852" w:rsidR="00471081" w:rsidRPr="00471081" w:rsidRDefault="00C63DDB" w:rsidP="00471081">
      <w:pPr>
        <w:ind w:left="-567"/>
        <w:rPr>
          <w:rFonts w:asciiTheme="majorHAnsi" w:hAnsiTheme="majorHAnsi" w:cstheme="majorHAnsi"/>
        </w:rPr>
      </w:pPr>
      <w:r>
        <w:rPr>
          <w:rFonts w:asciiTheme="majorHAnsi" w:hAnsiTheme="majorHAnsi" w:cstheme="majorHAnsi"/>
        </w:rPr>
        <w:t xml:space="preserve">The Template can be amended at this </w:t>
      </w:r>
      <w:r w:rsidR="008D3E5C">
        <w:rPr>
          <w:rFonts w:asciiTheme="majorHAnsi" w:hAnsiTheme="majorHAnsi" w:cstheme="majorHAnsi"/>
        </w:rPr>
        <w:t>part</w:t>
      </w:r>
      <w:r>
        <w:rPr>
          <w:rFonts w:asciiTheme="majorHAnsi" w:hAnsiTheme="majorHAnsi" w:cstheme="majorHAnsi"/>
        </w:rPr>
        <w:t xml:space="preserve"> to suit individual TExT companies’ views and ideas.</w:t>
      </w:r>
    </w:p>
    <w:p w14:paraId="47362449" w14:textId="77777777" w:rsidR="00B06470" w:rsidRDefault="00B06470" w:rsidP="009B3D5C">
      <w:pPr>
        <w:ind w:left="-567"/>
        <w:rPr>
          <w:rFonts w:asciiTheme="majorHAnsi" w:hAnsiTheme="majorHAnsi" w:cstheme="majorHAnsi"/>
        </w:rPr>
      </w:pPr>
    </w:p>
    <w:p w14:paraId="14512A58" w14:textId="77777777" w:rsidR="008D3E5C" w:rsidRDefault="008D3E5C" w:rsidP="009B3D5C">
      <w:pPr>
        <w:ind w:left="-567"/>
        <w:rPr>
          <w:rFonts w:asciiTheme="majorHAnsi" w:hAnsiTheme="majorHAnsi" w:cstheme="majorHAnsi"/>
        </w:rPr>
      </w:pPr>
    </w:p>
    <w:p w14:paraId="047CCF5A" w14:textId="77777777" w:rsidR="008D3E5C" w:rsidRDefault="008D3E5C" w:rsidP="009B3D5C">
      <w:pPr>
        <w:ind w:left="-567"/>
        <w:rPr>
          <w:rFonts w:asciiTheme="majorHAnsi" w:hAnsiTheme="majorHAnsi" w:cstheme="majorHAnsi"/>
        </w:rPr>
      </w:pPr>
    </w:p>
    <w:p w14:paraId="7365B6B2" w14:textId="77777777" w:rsidR="008D3E5C" w:rsidRDefault="008D3E5C" w:rsidP="009B3D5C">
      <w:pPr>
        <w:ind w:left="-567"/>
        <w:rPr>
          <w:rFonts w:asciiTheme="majorHAnsi" w:hAnsiTheme="majorHAnsi" w:cstheme="majorHAnsi"/>
        </w:rPr>
      </w:pPr>
    </w:p>
    <w:p w14:paraId="56B8AB39" w14:textId="77777777" w:rsidR="008D3E5C" w:rsidRDefault="008D3E5C" w:rsidP="009B3D5C">
      <w:pPr>
        <w:ind w:left="-567"/>
        <w:rPr>
          <w:rFonts w:asciiTheme="majorHAnsi" w:hAnsiTheme="majorHAnsi" w:cstheme="majorHAnsi"/>
        </w:rPr>
      </w:pPr>
    </w:p>
    <w:p w14:paraId="20920852" w14:textId="77777777" w:rsidR="008D3E5C" w:rsidRDefault="008D3E5C" w:rsidP="009B3D5C">
      <w:pPr>
        <w:ind w:left="-567"/>
        <w:rPr>
          <w:rFonts w:asciiTheme="majorHAnsi" w:hAnsiTheme="majorHAnsi" w:cstheme="majorHAnsi"/>
        </w:rPr>
      </w:pPr>
    </w:p>
    <w:p w14:paraId="031295D6" w14:textId="77777777" w:rsidR="008D3E5C" w:rsidRDefault="008D3E5C" w:rsidP="009B3D5C">
      <w:pPr>
        <w:ind w:left="-567"/>
        <w:rPr>
          <w:rFonts w:asciiTheme="majorHAnsi" w:hAnsiTheme="majorHAnsi" w:cstheme="majorHAnsi"/>
        </w:rPr>
      </w:pPr>
    </w:p>
    <w:p w14:paraId="3CF89EEA" w14:textId="77777777" w:rsidR="004F1AAB" w:rsidRDefault="004F1AAB" w:rsidP="009B3D5C">
      <w:pPr>
        <w:ind w:left="-567"/>
        <w:rPr>
          <w:rFonts w:asciiTheme="majorHAnsi" w:hAnsiTheme="majorHAnsi" w:cstheme="majorHAnsi"/>
        </w:rPr>
      </w:pPr>
    </w:p>
    <w:p w14:paraId="66706366" w14:textId="68C5C7EE" w:rsidR="004F1AAB" w:rsidRPr="00966727" w:rsidRDefault="00966727" w:rsidP="00966727">
      <w:pPr>
        <w:shd w:val="clear" w:color="auto" w:fill="002060"/>
        <w:ind w:left="-567"/>
        <w:rPr>
          <w:rFonts w:asciiTheme="majorHAnsi" w:hAnsiTheme="majorHAnsi" w:cstheme="majorHAnsi"/>
          <w:b/>
          <w:bCs/>
          <w:sz w:val="28"/>
          <w:szCs w:val="28"/>
        </w:rPr>
      </w:pPr>
      <w:r w:rsidRPr="00966727">
        <w:rPr>
          <w:rFonts w:asciiTheme="majorHAnsi" w:hAnsiTheme="majorHAnsi" w:cstheme="majorHAnsi"/>
          <w:b/>
          <w:bCs/>
          <w:sz w:val="28"/>
          <w:szCs w:val="28"/>
        </w:rPr>
        <w:t>Box 12.</w:t>
      </w:r>
      <w:r w:rsidRPr="00966727">
        <w:rPr>
          <w:rFonts w:asciiTheme="majorHAnsi" w:hAnsiTheme="majorHAnsi" w:cstheme="majorHAnsi"/>
          <w:b/>
          <w:bCs/>
          <w:sz w:val="28"/>
          <w:szCs w:val="28"/>
        </w:rPr>
        <w:tab/>
        <w:t>Duct Specifications</w:t>
      </w:r>
    </w:p>
    <w:p w14:paraId="6823DCB4" w14:textId="77777777" w:rsidR="004F1AAB" w:rsidRDefault="004F1AAB" w:rsidP="009B3D5C">
      <w:pPr>
        <w:ind w:left="-567"/>
        <w:rPr>
          <w:rFonts w:asciiTheme="majorHAnsi" w:hAnsiTheme="majorHAnsi" w:cstheme="majorHAnsi"/>
        </w:rPr>
      </w:pPr>
    </w:p>
    <w:p w14:paraId="45EB7B1E" w14:textId="66282201" w:rsidR="004F1AAB" w:rsidRDefault="00966727" w:rsidP="009B3D5C">
      <w:pPr>
        <w:ind w:left="-567"/>
        <w:rPr>
          <w:rFonts w:asciiTheme="majorHAnsi" w:hAnsiTheme="majorHAnsi" w:cstheme="majorHAnsi"/>
        </w:rPr>
      </w:pPr>
      <w:r>
        <w:rPr>
          <w:rFonts w:asciiTheme="majorHAnsi" w:hAnsiTheme="majorHAnsi" w:cstheme="majorHAnsi"/>
        </w:rPr>
        <w:t>General description of the duct type and layout, including the duct material, shape, sizes and fittings (dampers, inspection hatches etc)</w:t>
      </w:r>
    </w:p>
    <w:p w14:paraId="091045A3" w14:textId="77777777" w:rsidR="004F1AAB" w:rsidRDefault="004F1AAB" w:rsidP="009B3D5C">
      <w:pPr>
        <w:ind w:left="-567"/>
        <w:rPr>
          <w:rFonts w:asciiTheme="majorHAnsi" w:hAnsiTheme="majorHAnsi" w:cstheme="majorHAnsi"/>
        </w:rPr>
      </w:pPr>
    </w:p>
    <w:p w14:paraId="220E8D7F" w14:textId="77777777" w:rsidR="00BA1A5C" w:rsidRDefault="00966727" w:rsidP="009B3D5C">
      <w:pPr>
        <w:ind w:left="-567"/>
        <w:rPr>
          <w:rFonts w:asciiTheme="majorHAnsi" w:hAnsiTheme="majorHAnsi" w:cstheme="majorHAnsi"/>
        </w:rPr>
      </w:pPr>
      <w:r>
        <w:rPr>
          <w:rFonts w:asciiTheme="majorHAnsi" w:hAnsiTheme="majorHAnsi" w:cstheme="majorHAnsi"/>
        </w:rPr>
        <w:t xml:space="preserve">Feedback from HSE has indicated that often TExT Examiners are not internally examining ductwork at each Test Point.  </w:t>
      </w:r>
    </w:p>
    <w:p w14:paraId="5A4EF891" w14:textId="77777777" w:rsidR="00BA1A5C" w:rsidRDefault="00BA1A5C" w:rsidP="009B3D5C">
      <w:pPr>
        <w:ind w:left="-567"/>
        <w:rPr>
          <w:rFonts w:asciiTheme="majorHAnsi" w:hAnsiTheme="majorHAnsi" w:cstheme="majorHAnsi"/>
        </w:rPr>
      </w:pPr>
    </w:p>
    <w:p w14:paraId="2E768E9D" w14:textId="744F8319" w:rsidR="00966727" w:rsidRDefault="00966727" w:rsidP="009B3D5C">
      <w:pPr>
        <w:ind w:left="-567"/>
        <w:rPr>
          <w:rFonts w:asciiTheme="majorHAnsi" w:hAnsiTheme="majorHAnsi" w:cstheme="majorHAnsi"/>
        </w:rPr>
      </w:pPr>
      <w:r>
        <w:rPr>
          <w:rFonts w:asciiTheme="majorHAnsi" w:hAnsiTheme="majorHAnsi" w:cstheme="majorHAnsi"/>
        </w:rPr>
        <w:t xml:space="preserve">Borescopes are inexpensive and readily available for this purpose.  Recommend that </w:t>
      </w:r>
      <w:r w:rsidR="00BA1A5C">
        <w:rPr>
          <w:rFonts w:asciiTheme="majorHAnsi" w:hAnsiTheme="majorHAnsi" w:cstheme="majorHAnsi"/>
        </w:rPr>
        <w:t xml:space="preserve">you buy </w:t>
      </w:r>
      <w:r>
        <w:rPr>
          <w:rFonts w:asciiTheme="majorHAnsi" w:hAnsiTheme="majorHAnsi" w:cstheme="majorHAnsi"/>
        </w:rPr>
        <w:t>one with internal memory storage.</w:t>
      </w:r>
    </w:p>
    <w:p w14:paraId="72D52DF8" w14:textId="35052B9F" w:rsidR="00966727" w:rsidRDefault="00BE182E" w:rsidP="009B3D5C">
      <w:pPr>
        <w:ind w:left="-567"/>
        <w:rPr>
          <w:rFonts w:asciiTheme="majorHAnsi" w:hAnsiTheme="majorHAnsi" w:cstheme="majorHAnsi"/>
        </w:rPr>
      </w:pPr>
      <w:hyperlink r:id="rId18" w:history="1">
        <w:r w:rsidR="00966727" w:rsidRPr="00EC0BD3">
          <w:rPr>
            <w:rStyle w:val="Hyperlink"/>
            <w:rFonts w:asciiTheme="majorHAnsi" w:hAnsiTheme="majorHAnsi" w:cstheme="majorHAnsi"/>
          </w:rPr>
          <w:t>https://levshop.co.uk/product-category/purchase-lev-test-equipment-accessories/borescopes</w:t>
        </w:r>
      </w:hyperlink>
    </w:p>
    <w:p w14:paraId="7553E251" w14:textId="77777777" w:rsidR="00966727" w:rsidRDefault="00966727" w:rsidP="009B3D5C">
      <w:pPr>
        <w:ind w:left="-567"/>
        <w:rPr>
          <w:rFonts w:asciiTheme="majorHAnsi" w:hAnsiTheme="majorHAnsi" w:cstheme="majorHAnsi"/>
        </w:rPr>
      </w:pPr>
    </w:p>
    <w:p w14:paraId="0F896960" w14:textId="7B0AE757" w:rsidR="008246A4" w:rsidRDefault="008246A4">
      <w:pPr>
        <w:rPr>
          <w:rFonts w:asciiTheme="majorHAnsi" w:hAnsiTheme="majorHAnsi" w:cstheme="majorHAnsi"/>
        </w:rPr>
      </w:pPr>
    </w:p>
    <w:p w14:paraId="78C29927" w14:textId="77777777" w:rsidR="00966727" w:rsidRDefault="00966727" w:rsidP="009B3D5C">
      <w:pPr>
        <w:ind w:left="-567"/>
        <w:rPr>
          <w:rFonts w:asciiTheme="majorHAnsi" w:hAnsiTheme="majorHAnsi" w:cstheme="majorHAnsi"/>
        </w:rPr>
      </w:pPr>
    </w:p>
    <w:p w14:paraId="5F3E6D35" w14:textId="3398C305" w:rsidR="00966727" w:rsidRPr="00966727" w:rsidRDefault="00966727" w:rsidP="00966727">
      <w:pPr>
        <w:shd w:val="clear" w:color="auto" w:fill="002060"/>
        <w:ind w:left="-567"/>
        <w:rPr>
          <w:rFonts w:asciiTheme="majorHAnsi" w:hAnsiTheme="majorHAnsi" w:cstheme="majorHAnsi"/>
          <w:b/>
          <w:bCs/>
          <w:sz w:val="28"/>
          <w:szCs w:val="28"/>
        </w:rPr>
      </w:pPr>
      <w:r w:rsidRPr="00966727">
        <w:rPr>
          <w:rFonts w:asciiTheme="majorHAnsi" w:hAnsiTheme="majorHAnsi" w:cstheme="majorHAnsi"/>
          <w:b/>
          <w:bCs/>
          <w:sz w:val="28"/>
          <w:szCs w:val="28"/>
        </w:rPr>
        <w:t>Box 13.</w:t>
      </w:r>
      <w:r w:rsidRPr="00966727">
        <w:rPr>
          <w:rFonts w:asciiTheme="majorHAnsi" w:hAnsiTheme="majorHAnsi" w:cstheme="majorHAnsi"/>
          <w:b/>
          <w:bCs/>
          <w:sz w:val="28"/>
          <w:szCs w:val="28"/>
        </w:rPr>
        <w:tab/>
        <w:t>Stack Terminations</w:t>
      </w:r>
    </w:p>
    <w:p w14:paraId="4FF89369" w14:textId="77777777" w:rsidR="00966727" w:rsidRDefault="00966727" w:rsidP="009B3D5C">
      <w:pPr>
        <w:ind w:left="-567"/>
        <w:rPr>
          <w:rFonts w:asciiTheme="majorHAnsi" w:hAnsiTheme="majorHAnsi" w:cstheme="majorHAnsi"/>
        </w:rPr>
      </w:pPr>
    </w:p>
    <w:p w14:paraId="214D46BB" w14:textId="5E5CFB7B" w:rsidR="001230F5" w:rsidRDefault="00966727" w:rsidP="001230F5">
      <w:pPr>
        <w:ind w:left="-567"/>
        <w:rPr>
          <w:rFonts w:asciiTheme="majorHAnsi" w:hAnsiTheme="majorHAnsi" w:cstheme="majorHAnsi"/>
        </w:rPr>
      </w:pPr>
      <w:r>
        <w:rPr>
          <w:rFonts w:asciiTheme="majorHAnsi" w:hAnsiTheme="majorHAnsi" w:cstheme="majorHAnsi"/>
        </w:rPr>
        <w:t>If there is a discharge stack it should be inspected/examined.</w:t>
      </w:r>
      <w:r w:rsidR="001230F5">
        <w:rPr>
          <w:rFonts w:asciiTheme="majorHAnsi" w:hAnsiTheme="majorHAnsi" w:cstheme="majorHAnsi"/>
        </w:rPr>
        <w:t xml:space="preserve">  </w:t>
      </w:r>
      <w:r w:rsidR="001230F5" w:rsidRPr="001230F5">
        <w:rPr>
          <w:rFonts w:asciiTheme="majorHAnsi" w:hAnsiTheme="majorHAnsi" w:cstheme="majorHAnsi"/>
        </w:rPr>
        <w:t xml:space="preserve">Apparently HSE are still (2024) seeing to many TExT Reports where the stack </w:t>
      </w:r>
      <w:r w:rsidR="00BA1A5C">
        <w:rPr>
          <w:rFonts w:asciiTheme="majorHAnsi" w:hAnsiTheme="majorHAnsi" w:cstheme="majorHAnsi"/>
        </w:rPr>
        <w:t xml:space="preserve">arrangement and stack </w:t>
      </w:r>
      <w:r w:rsidR="001230F5" w:rsidRPr="001230F5">
        <w:rPr>
          <w:rFonts w:asciiTheme="majorHAnsi" w:hAnsiTheme="majorHAnsi" w:cstheme="majorHAnsi"/>
        </w:rPr>
        <w:t xml:space="preserve">height </w:t>
      </w:r>
      <w:r w:rsidR="00BA1A5C">
        <w:rPr>
          <w:rFonts w:asciiTheme="majorHAnsi" w:hAnsiTheme="majorHAnsi" w:cstheme="majorHAnsi"/>
        </w:rPr>
        <w:t>are</w:t>
      </w:r>
      <w:r w:rsidR="001230F5" w:rsidRPr="001230F5">
        <w:rPr>
          <w:rFonts w:asciiTheme="majorHAnsi" w:hAnsiTheme="majorHAnsi" w:cstheme="majorHAnsi"/>
        </w:rPr>
        <w:t xml:space="preserve"> not </w:t>
      </w:r>
      <w:r w:rsidR="00BA1A5C">
        <w:rPr>
          <w:rFonts w:asciiTheme="majorHAnsi" w:hAnsiTheme="majorHAnsi" w:cstheme="majorHAnsi"/>
        </w:rPr>
        <w:t xml:space="preserve">being </w:t>
      </w:r>
      <w:r w:rsidR="001230F5" w:rsidRPr="001230F5">
        <w:rPr>
          <w:rFonts w:asciiTheme="majorHAnsi" w:hAnsiTheme="majorHAnsi" w:cstheme="majorHAnsi"/>
        </w:rPr>
        <w:t>addressed.</w:t>
      </w:r>
    </w:p>
    <w:p w14:paraId="7693E7AD" w14:textId="77777777" w:rsidR="001230F5" w:rsidRDefault="001230F5" w:rsidP="001230F5">
      <w:pPr>
        <w:ind w:left="-567"/>
        <w:rPr>
          <w:rFonts w:asciiTheme="majorHAnsi" w:hAnsiTheme="majorHAnsi" w:cstheme="majorHAnsi"/>
        </w:rPr>
      </w:pPr>
    </w:p>
    <w:p w14:paraId="5FF30BBF" w14:textId="13BC179E" w:rsidR="001230F5" w:rsidRPr="001230F5" w:rsidRDefault="001230F5" w:rsidP="001230F5">
      <w:pPr>
        <w:ind w:left="-567"/>
        <w:rPr>
          <w:rFonts w:asciiTheme="majorHAnsi" w:hAnsiTheme="majorHAnsi" w:cstheme="majorHAnsi"/>
        </w:rPr>
      </w:pPr>
      <w:r>
        <w:rPr>
          <w:rFonts w:asciiTheme="majorHAnsi" w:hAnsiTheme="majorHAnsi" w:cstheme="majorHAnsi"/>
        </w:rPr>
        <w:t xml:space="preserve">Can we </w:t>
      </w:r>
      <w:r w:rsidR="00BA1A5C">
        <w:rPr>
          <w:rFonts w:asciiTheme="majorHAnsi" w:hAnsiTheme="majorHAnsi" w:cstheme="majorHAnsi"/>
        </w:rPr>
        <w:t xml:space="preserve">also </w:t>
      </w:r>
      <w:r>
        <w:rPr>
          <w:rFonts w:asciiTheme="majorHAnsi" w:hAnsiTheme="majorHAnsi" w:cstheme="majorHAnsi"/>
        </w:rPr>
        <w:t xml:space="preserve">be clear – if the discharge could have contaminants in the airstream (ie not simply waste heat/stale air) then </w:t>
      </w:r>
      <w:r w:rsidRPr="00CF1AB6">
        <w:rPr>
          <w:rFonts w:asciiTheme="majorHAnsi" w:hAnsiTheme="majorHAnsi" w:cstheme="majorHAnsi"/>
          <w:b/>
          <w:bCs/>
        </w:rPr>
        <w:t>Rain Caps</w:t>
      </w:r>
      <w:r>
        <w:rPr>
          <w:rFonts w:asciiTheme="majorHAnsi" w:hAnsiTheme="majorHAnsi" w:cstheme="majorHAnsi"/>
        </w:rPr>
        <w:t xml:space="preserve"> should </w:t>
      </w:r>
      <w:r w:rsidRPr="00CF1AB6">
        <w:rPr>
          <w:rFonts w:asciiTheme="majorHAnsi" w:hAnsiTheme="majorHAnsi" w:cstheme="majorHAnsi"/>
          <w:b/>
          <w:bCs/>
        </w:rPr>
        <w:t>NOT</w:t>
      </w:r>
      <w:r>
        <w:rPr>
          <w:rFonts w:asciiTheme="majorHAnsi" w:hAnsiTheme="majorHAnsi" w:cstheme="majorHAnsi"/>
        </w:rPr>
        <w:t xml:space="preserve"> be used.</w:t>
      </w:r>
    </w:p>
    <w:p w14:paraId="37BDFC5B" w14:textId="77777777" w:rsidR="00966727" w:rsidRDefault="00966727" w:rsidP="009B3D5C">
      <w:pPr>
        <w:ind w:left="-567"/>
        <w:rPr>
          <w:rFonts w:asciiTheme="majorHAnsi" w:hAnsiTheme="majorHAnsi" w:cstheme="majorHAnsi"/>
        </w:rPr>
      </w:pPr>
    </w:p>
    <w:p w14:paraId="516AD10E" w14:textId="29159819" w:rsidR="008246A4" w:rsidRPr="008246A4" w:rsidRDefault="00966727" w:rsidP="003A5BA0">
      <w:pPr>
        <w:shd w:val="clear" w:color="auto" w:fill="DAEEF3" w:themeFill="accent5" w:themeFillTint="33"/>
        <w:ind w:left="-567"/>
        <w:rPr>
          <w:rFonts w:asciiTheme="majorHAnsi" w:hAnsiTheme="majorHAnsi" w:cstheme="majorHAnsi"/>
          <w:b/>
          <w:bCs/>
        </w:rPr>
      </w:pPr>
      <w:r w:rsidRPr="008246A4">
        <w:rPr>
          <w:rFonts w:asciiTheme="majorHAnsi" w:hAnsiTheme="majorHAnsi" w:cstheme="majorHAnsi"/>
          <w:b/>
          <w:bCs/>
        </w:rPr>
        <w:t xml:space="preserve">What </w:t>
      </w:r>
      <w:r w:rsidR="00CF1AB6">
        <w:rPr>
          <w:rFonts w:asciiTheme="majorHAnsi" w:hAnsiTheme="majorHAnsi" w:cstheme="majorHAnsi"/>
          <w:b/>
          <w:bCs/>
        </w:rPr>
        <w:t xml:space="preserve">is an appropriate </w:t>
      </w:r>
      <w:r w:rsidRPr="008246A4">
        <w:rPr>
          <w:rFonts w:asciiTheme="majorHAnsi" w:hAnsiTheme="majorHAnsi" w:cstheme="majorHAnsi"/>
          <w:b/>
          <w:bCs/>
        </w:rPr>
        <w:t xml:space="preserve">stack height?  </w:t>
      </w:r>
    </w:p>
    <w:p w14:paraId="2D4BE343" w14:textId="77777777" w:rsidR="00F55934" w:rsidRDefault="00F55934" w:rsidP="009B3D5C">
      <w:pPr>
        <w:ind w:left="-567"/>
        <w:rPr>
          <w:rFonts w:asciiTheme="majorHAnsi" w:hAnsiTheme="majorHAnsi" w:cstheme="majorHAnsi"/>
        </w:rPr>
      </w:pPr>
    </w:p>
    <w:p w14:paraId="1C222C8A" w14:textId="75287CE2" w:rsidR="008246A4" w:rsidRDefault="00966727" w:rsidP="009B3D5C">
      <w:pPr>
        <w:ind w:left="-567"/>
        <w:rPr>
          <w:rFonts w:asciiTheme="majorHAnsi" w:hAnsiTheme="majorHAnsi" w:cstheme="majorHAnsi"/>
        </w:rPr>
      </w:pPr>
      <w:r>
        <w:rPr>
          <w:rFonts w:asciiTheme="majorHAnsi" w:hAnsiTheme="majorHAnsi" w:cstheme="majorHAnsi"/>
        </w:rPr>
        <w:t>For many years HSE’s guides have indicated a “</w:t>
      </w:r>
      <w:r w:rsidRPr="00966727">
        <w:rPr>
          <w:rFonts w:asciiTheme="majorHAnsi" w:hAnsiTheme="majorHAnsi" w:cstheme="majorHAnsi"/>
          <w:i/>
          <w:iCs/>
        </w:rPr>
        <w:t>minimum of 3m above the highest point on the roof within a 5m horizontal radius</w:t>
      </w:r>
      <w:r>
        <w:rPr>
          <w:rFonts w:asciiTheme="majorHAnsi" w:hAnsiTheme="majorHAnsi" w:cstheme="majorHAnsi"/>
        </w:rPr>
        <w:t>”, however HSG258 (p62) now states “</w:t>
      </w:r>
      <w:r>
        <w:rPr>
          <w:rFonts w:asciiTheme="majorHAnsi" w:hAnsiTheme="majorHAnsi" w:cstheme="majorHAnsi"/>
          <w:i/>
          <w:iCs/>
        </w:rPr>
        <w:t>Discharged air must leave the duct at a high enough speed to make sure it is dispersed</w:t>
      </w:r>
      <w:r w:rsidR="008246A4">
        <w:rPr>
          <w:rFonts w:asciiTheme="majorHAnsi" w:hAnsiTheme="majorHAnsi" w:cstheme="majorHAnsi"/>
        </w:rPr>
        <w:t>”.</w:t>
      </w:r>
      <w:r w:rsidR="001230F5">
        <w:rPr>
          <w:rFonts w:asciiTheme="majorHAnsi" w:hAnsiTheme="majorHAnsi" w:cstheme="majorHAnsi"/>
        </w:rPr>
        <w:t xml:space="preserve">  </w:t>
      </w:r>
    </w:p>
    <w:p w14:paraId="136A93C6" w14:textId="77777777" w:rsidR="008246A4" w:rsidRDefault="008246A4" w:rsidP="009B3D5C">
      <w:pPr>
        <w:ind w:left="-567"/>
        <w:rPr>
          <w:rFonts w:asciiTheme="majorHAnsi" w:hAnsiTheme="majorHAnsi" w:cstheme="majorHAnsi"/>
        </w:rPr>
      </w:pPr>
    </w:p>
    <w:p w14:paraId="2DC7DD6B" w14:textId="5E7BCDB1" w:rsidR="00966727" w:rsidRPr="008246A4" w:rsidRDefault="008246A4" w:rsidP="009B3D5C">
      <w:pPr>
        <w:ind w:left="-567"/>
        <w:rPr>
          <w:rFonts w:asciiTheme="majorHAnsi" w:hAnsiTheme="majorHAnsi" w:cstheme="majorHAnsi"/>
        </w:rPr>
      </w:pPr>
      <w:r>
        <w:rPr>
          <w:rFonts w:asciiTheme="majorHAnsi" w:hAnsiTheme="majorHAnsi" w:cstheme="majorHAnsi"/>
        </w:rPr>
        <w:t>And at p63 “</w:t>
      </w:r>
      <w:r>
        <w:rPr>
          <w:rFonts w:asciiTheme="majorHAnsi" w:hAnsiTheme="majorHAnsi" w:cstheme="majorHAnsi"/>
          <w:i/>
          <w:iCs/>
        </w:rPr>
        <w:t>Taller stacks prevent the mixing of the discharged air with the Boundary Layer, but these may not gain planning approval.  The Environment Agency or local authorities may have stipulations for stack height</w:t>
      </w:r>
      <w:r>
        <w:rPr>
          <w:rFonts w:asciiTheme="majorHAnsi" w:hAnsiTheme="majorHAnsi" w:cstheme="majorHAnsi"/>
        </w:rPr>
        <w:t>”.</w:t>
      </w:r>
    </w:p>
    <w:p w14:paraId="6CE6174D" w14:textId="77777777" w:rsidR="00966727" w:rsidRDefault="00966727" w:rsidP="009B3D5C">
      <w:pPr>
        <w:ind w:left="-567"/>
        <w:rPr>
          <w:rFonts w:asciiTheme="majorHAnsi" w:hAnsiTheme="majorHAnsi" w:cstheme="majorHAnsi"/>
        </w:rPr>
      </w:pPr>
    </w:p>
    <w:p w14:paraId="20535EB7" w14:textId="590BD854" w:rsidR="00966727" w:rsidRDefault="008246A4" w:rsidP="009B3D5C">
      <w:pPr>
        <w:ind w:left="-567"/>
        <w:rPr>
          <w:rFonts w:asciiTheme="majorHAnsi" w:hAnsiTheme="majorHAnsi" w:cstheme="majorHAnsi"/>
        </w:rPr>
      </w:pPr>
      <w:r>
        <w:rPr>
          <w:rFonts w:asciiTheme="majorHAnsi" w:hAnsiTheme="majorHAnsi" w:cstheme="majorHAnsi"/>
        </w:rPr>
        <w:t>In discussions with HSE it is clear that they prefer the Environment Agency’s guide “</w:t>
      </w:r>
      <w:r w:rsidRPr="00CF1AB6">
        <w:rPr>
          <w:rFonts w:asciiTheme="majorHAnsi" w:hAnsiTheme="majorHAnsi" w:cstheme="majorHAnsi"/>
          <w:i/>
          <w:iCs/>
        </w:rPr>
        <w:t>H1 Technical Guidance Note – Dispersion</w:t>
      </w:r>
      <w:r>
        <w:rPr>
          <w:rFonts w:asciiTheme="majorHAnsi" w:hAnsiTheme="majorHAnsi" w:cstheme="majorHAnsi"/>
        </w:rPr>
        <w:t xml:space="preserve">” </w:t>
      </w:r>
      <w:r w:rsidR="004B0077">
        <w:rPr>
          <w:rFonts w:asciiTheme="majorHAnsi" w:hAnsiTheme="majorHAnsi" w:cstheme="majorHAnsi"/>
        </w:rPr>
        <w:t>should</w:t>
      </w:r>
      <w:r>
        <w:rPr>
          <w:rFonts w:asciiTheme="majorHAnsi" w:hAnsiTheme="majorHAnsi" w:cstheme="majorHAnsi"/>
        </w:rPr>
        <w:t xml:space="preserve"> be used when calculating appropriate stack heights.  The problem is that this document was withdrawn by the EA in 2016.  A</w:t>
      </w:r>
      <w:r w:rsidR="00CF1AB6">
        <w:rPr>
          <w:rFonts w:asciiTheme="majorHAnsi" w:hAnsiTheme="majorHAnsi" w:cstheme="majorHAnsi"/>
        </w:rPr>
        <w:t>n old</w:t>
      </w:r>
      <w:r>
        <w:rPr>
          <w:rFonts w:asciiTheme="majorHAnsi" w:hAnsiTheme="majorHAnsi" w:cstheme="majorHAnsi"/>
        </w:rPr>
        <w:t xml:space="preserve"> copy can still be downloaded here:- </w:t>
      </w:r>
      <w:hyperlink r:id="rId19" w:history="1">
        <w:r w:rsidRPr="00EC0BD3">
          <w:rPr>
            <w:rStyle w:val="Hyperlink"/>
            <w:rFonts w:asciiTheme="majorHAnsi" w:hAnsiTheme="majorHAnsi" w:cstheme="majorHAnsi"/>
          </w:rPr>
          <w:t>https://levcentral.com/resources/h1-formerly-d1-stack-calculation/</w:t>
        </w:r>
      </w:hyperlink>
    </w:p>
    <w:p w14:paraId="5C2BE44E" w14:textId="77777777" w:rsidR="008246A4" w:rsidRDefault="008246A4" w:rsidP="009B3D5C">
      <w:pPr>
        <w:ind w:left="-567"/>
        <w:rPr>
          <w:rFonts w:asciiTheme="majorHAnsi" w:hAnsiTheme="majorHAnsi" w:cstheme="majorHAnsi"/>
        </w:rPr>
      </w:pPr>
    </w:p>
    <w:p w14:paraId="09DA938A" w14:textId="12324375" w:rsidR="008246A4" w:rsidRDefault="008246A4" w:rsidP="009B3D5C">
      <w:pPr>
        <w:ind w:left="-567"/>
        <w:rPr>
          <w:rFonts w:asciiTheme="majorHAnsi" w:hAnsiTheme="majorHAnsi" w:cstheme="majorHAnsi"/>
        </w:rPr>
      </w:pPr>
      <w:r>
        <w:rPr>
          <w:rFonts w:asciiTheme="majorHAnsi" w:hAnsiTheme="majorHAnsi" w:cstheme="majorHAnsi"/>
        </w:rPr>
        <w:t xml:space="preserve">It is not an easy read </w:t>
      </w:r>
      <w:r w:rsidRPr="008246A4">
        <w:rPr>
          <mc:AlternateContent>
            <mc:Choice Requires="w16se">
              <w:rFonts w:asciiTheme="majorHAnsi" w:hAnsiTheme="majorHAnsi" w:cstheme="maj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asciiTheme="majorHAnsi" w:hAnsiTheme="majorHAnsi" w:cstheme="majorHAnsi"/>
        </w:rPr>
        <w:t xml:space="preserve">.  When the calcs are run with many variables, </w:t>
      </w:r>
      <w:r w:rsidR="00CF1AB6">
        <w:rPr>
          <w:rFonts w:asciiTheme="majorHAnsi" w:hAnsiTheme="majorHAnsi" w:cstheme="majorHAnsi"/>
        </w:rPr>
        <w:t>often</w:t>
      </w:r>
      <w:r>
        <w:rPr>
          <w:rFonts w:asciiTheme="majorHAnsi" w:hAnsiTheme="majorHAnsi" w:cstheme="majorHAnsi"/>
        </w:rPr>
        <w:t xml:space="preserve"> the answer </w:t>
      </w:r>
      <w:r w:rsidR="00CF1AB6">
        <w:rPr>
          <w:rFonts w:asciiTheme="majorHAnsi" w:hAnsiTheme="majorHAnsi" w:cstheme="majorHAnsi"/>
        </w:rPr>
        <w:t>for the stack height is one</w:t>
      </w:r>
      <w:r>
        <w:rPr>
          <w:rFonts w:asciiTheme="majorHAnsi" w:hAnsiTheme="majorHAnsi" w:cstheme="majorHAnsi"/>
        </w:rPr>
        <w:t xml:space="preserve"> between 2.2 and 2.8m tall.  Is that the origin of the old 3m </w:t>
      </w:r>
      <w:r w:rsidR="00CF1AB6">
        <w:rPr>
          <w:rFonts w:asciiTheme="majorHAnsi" w:hAnsiTheme="majorHAnsi" w:cstheme="majorHAnsi"/>
        </w:rPr>
        <w:t>guide</w:t>
      </w:r>
      <w:r>
        <w:rPr>
          <w:rFonts w:asciiTheme="majorHAnsi" w:hAnsiTheme="majorHAnsi" w:cstheme="majorHAnsi"/>
        </w:rPr>
        <w:t>?</w:t>
      </w:r>
    </w:p>
    <w:p w14:paraId="6E2834A4" w14:textId="77777777" w:rsidR="008246A4" w:rsidRDefault="008246A4" w:rsidP="009B3D5C">
      <w:pPr>
        <w:ind w:left="-567"/>
        <w:rPr>
          <w:rFonts w:asciiTheme="majorHAnsi" w:hAnsiTheme="majorHAnsi" w:cstheme="majorHAnsi"/>
        </w:rPr>
      </w:pPr>
    </w:p>
    <w:p w14:paraId="01E03945" w14:textId="0D1F047B" w:rsidR="008246A4" w:rsidRDefault="008246A4" w:rsidP="009B3D5C">
      <w:pPr>
        <w:ind w:left="-567"/>
        <w:rPr>
          <w:rFonts w:asciiTheme="majorHAnsi" w:hAnsiTheme="majorHAnsi" w:cstheme="majorHAnsi"/>
        </w:rPr>
      </w:pPr>
      <w:r>
        <w:rPr>
          <w:rFonts w:asciiTheme="majorHAnsi" w:hAnsiTheme="majorHAnsi" w:cstheme="majorHAnsi"/>
        </w:rPr>
        <w:t xml:space="preserve">So, 3m is </w:t>
      </w:r>
      <w:r w:rsidR="00CF1AB6">
        <w:rPr>
          <w:rFonts w:asciiTheme="majorHAnsi" w:hAnsiTheme="majorHAnsi" w:cstheme="majorHAnsi"/>
        </w:rPr>
        <w:t>still a good g</w:t>
      </w:r>
      <w:r>
        <w:rPr>
          <w:rFonts w:asciiTheme="majorHAnsi" w:hAnsiTheme="majorHAnsi" w:cstheme="majorHAnsi"/>
        </w:rPr>
        <w:t>eneric minimum stack height – unless a shorter stack can be proven to be (</w:t>
      </w:r>
      <w:r w:rsidR="00CF1AB6">
        <w:rPr>
          <w:rFonts w:asciiTheme="majorHAnsi" w:hAnsiTheme="majorHAnsi" w:cstheme="majorHAnsi"/>
        </w:rPr>
        <w:t xml:space="preserve">or </w:t>
      </w:r>
      <w:r>
        <w:rPr>
          <w:rFonts w:asciiTheme="majorHAnsi" w:hAnsiTheme="majorHAnsi" w:cstheme="majorHAnsi"/>
        </w:rPr>
        <w:t>likely to be) effective – eg by using EA’s guide H1.</w:t>
      </w:r>
    </w:p>
    <w:p w14:paraId="2D431CDF" w14:textId="77777777" w:rsidR="001230F5" w:rsidRDefault="001230F5" w:rsidP="009B3D5C">
      <w:pPr>
        <w:ind w:left="-567"/>
        <w:rPr>
          <w:rFonts w:asciiTheme="majorHAnsi" w:hAnsiTheme="majorHAnsi" w:cstheme="majorHAnsi"/>
        </w:rPr>
      </w:pPr>
    </w:p>
    <w:p w14:paraId="692D6F1E" w14:textId="77777777" w:rsidR="001230F5" w:rsidRDefault="001230F5" w:rsidP="009B3D5C">
      <w:pPr>
        <w:ind w:left="-567"/>
        <w:rPr>
          <w:rFonts w:asciiTheme="majorHAnsi" w:hAnsiTheme="majorHAnsi" w:cstheme="majorHAnsi"/>
        </w:rPr>
      </w:pPr>
    </w:p>
    <w:p w14:paraId="452C6403" w14:textId="658E3959" w:rsidR="00CF1AB6" w:rsidRPr="00CF1AB6" w:rsidRDefault="00CF1AB6" w:rsidP="00CF1AB6">
      <w:pPr>
        <w:shd w:val="clear" w:color="auto" w:fill="002060"/>
        <w:ind w:left="-567"/>
        <w:rPr>
          <w:rFonts w:asciiTheme="majorHAnsi" w:hAnsiTheme="majorHAnsi" w:cstheme="majorHAnsi"/>
          <w:b/>
          <w:bCs/>
          <w:sz w:val="28"/>
          <w:szCs w:val="28"/>
        </w:rPr>
      </w:pPr>
      <w:r w:rsidRPr="00CF1AB6">
        <w:rPr>
          <w:rFonts w:asciiTheme="majorHAnsi" w:hAnsiTheme="majorHAnsi" w:cstheme="majorHAnsi"/>
          <w:b/>
          <w:bCs/>
          <w:sz w:val="28"/>
          <w:szCs w:val="28"/>
        </w:rPr>
        <w:t>Box 14.</w:t>
      </w:r>
      <w:r w:rsidRPr="00CF1AB6">
        <w:rPr>
          <w:rFonts w:asciiTheme="majorHAnsi" w:hAnsiTheme="majorHAnsi" w:cstheme="majorHAnsi"/>
          <w:b/>
          <w:bCs/>
          <w:sz w:val="28"/>
          <w:szCs w:val="28"/>
        </w:rPr>
        <w:tab/>
        <w:t>Duct Quantitative Measurements</w:t>
      </w:r>
    </w:p>
    <w:p w14:paraId="76642977" w14:textId="77777777" w:rsidR="001230F5" w:rsidRDefault="001230F5" w:rsidP="009B3D5C">
      <w:pPr>
        <w:ind w:left="-567"/>
        <w:rPr>
          <w:rFonts w:asciiTheme="majorHAnsi" w:hAnsiTheme="majorHAnsi" w:cstheme="majorHAnsi"/>
        </w:rPr>
      </w:pPr>
    </w:p>
    <w:p w14:paraId="15C5732D" w14:textId="77777777" w:rsidR="00675E9A" w:rsidRDefault="00CF1AB6" w:rsidP="00CF1AB6">
      <w:pPr>
        <w:ind w:left="-567"/>
        <w:rPr>
          <w:rFonts w:asciiTheme="majorHAnsi" w:hAnsiTheme="majorHAnsi" w:cstheme="majorHAnsi"/>
        </w:rPr>
      </w:pPr>
      <w:r>
        <w:rPr>
          <w:rFonts w:asciiTheme="majorHAnsi" w:hAnsiTheme="majorHAnsi" w:cstheme="majorHAnsi"/>
        </w:rPr>
        <w:t xml:space="preserve">Table 14 in the Excel embedded Template will automatically calculate (temp corrected) Duct Velocities and Duct Flowrates from average Velocity Pressures.  </w:t>
      </w:r>
    </w:p>
    <w:p w14:paraId="7F190683" w14:textId="77777777" w:rsidR="00675E9A" w:rsidRDefault="00675E9A" w:rsidP="00CF1AB6">
      <w:pPr>
        <w:ind w:left="-567"/>
        <w:rPr>
          <w:rFonts w:asciiTheme="majorHAnsi" w:hAnsiTheme="majorHAnsi" w:cstheme="majorHAnsi"/>
        </w:rPr>
      </w:pPr>
    </w:p>
    <w:p w14:paraId="6299731B" w14:textId="52E039DF" w:rsidR="00CF1AB6" w:rsidRDefault="00CF1AB6" w:rsidP="00CF1AB6">
      <w:pPr>
        <w:ind w:left="-567"/>
        <w:rPr>
          <w:rFonts w:asciiTheme="majorHAnsi" w:hAnsiTheme="majorHAnsi" w:cstheme="majorHAnsi"/>
        </w:rPr>
      </w:pPr>
      <w:r>
        <w:rPr>
          <w:rFonts w:asciiTheme="majorHAnsi" w:hAnsiTheme="majorHAnsi" w:cstheme="majorHAnsi"/>
        </w:rPr>
        <w:t>If using the pure Word Template do remember to correct for duct airstream temperatures.</w:t>
      </w:r>
    </w:p>
    <w:p w14:paraId="119287DB" w14:textId="77777777" w:rsidR="00CF1AB6" w:rsidRDefault="00CF1AB6" w:rsidP="00CF1AB6">
      <w:pPr>
        <w:ind w:left="-567"/>
        <w:rPr>
          <w:rFonts w:asciiTheme="majorHAnsi" w:hAnsiTheme="majorHAnsi" w:cstheme="majorHAnsi"/>
        </w:rPr>
      </w:pPr>
    </w:p>
    <w:p w14:paraId="723FB615" w14:textId="7DA48F15" w:rsidR="00CF1AB6" w:rsidRDefault="00CF1AB6" w:rsidP="00CF1AB6">
      <w:pPr>
        <w:ind w:left="-567"/>
        <w:rPr>
          <w:rFonts w:asciiTheme="majorHAnsi" w:hAnsiTheme="majorHAnsi" w:cstheme="majorHAnsi"/>
        </w:rPr>
      </w:pPr>
      <w:r>
        <w:rPr>
          <w:rFonts w:asciiTheme="majorHAnsi" w:hAnsiTheme="majorHAnsi" w:cstheme="majorHAnsi"/>
        </w:rPr>
        <w:t xml:space="preserve">The Templates assume circular duct which are the norm in LEV.  If your </w:t>
      </w:r>
      <w:r w:rsidR="0047040F">
        <w:rPr>
          <w:rFonts w:asciiTheme="majorHAnsi" w:hAnsiTheme="majorHAnsi" w:cstheme="majorHAnsi"/>
        </w:rPr>
        <w:t>ducts</w:t>
      </w:r>
      <w:r>
        <w:rPr>
          <w:rFonts w:asciiTheme="majorHAnsi" w:hAnsiTheme="majorHAnsi" w:cstheme="majorHAnsi"/>
        </w:rPr>
        <w:t xml:space="preserve"> are not circular you may have to amend the table.</w:t>
      </w:r>
    </w:p>
    <w:p w14:paraId="1603AD6C" w14:textId="77777777" w:rsidR="00A402A4" w:rsidRDefault="00A402A4" w:rsidP="00CF1AB6">
      <w:pPr>
        <w:ind w:left="-567"/>
        <w:rPr>
          <w:rFonts w:asciiTheme="majorHAnsi" w:hAnsiTheme="majorHAnsi" w:cstheme="majorHAnsi"/>
        </w:rPr>
      </w:pPr>
    </w:p>
    <w:p w14:paraId="55181563" w14:textId="7565F104" w:rsidR="00A402A4" w:rsidRDefault="00A402A4" w:rsidP="00CF1AB6">
      <w:pPr>
        <w:ind w:left="-567"/>
        <w:rPr>
          <w:rFonts w:asciiTheme="majorHAnsi" w:hAnsiTheme="majorHAnsi" w:cstheme="majorHAnsi"/>
        </w:rPr>
      </w:pPr>
      <w:r>
        <w:rPr>
          <w:rFonts w:asciiTheme="majorHAnsi" w:hAnsiTheme="majorHAnsi" w:cstheme="majorHAnsi"/>
        </w:rPr>
        <w:t>Do NOT be tempted to use a hot wire anemometer to take velocity readings in a duct!</w:t>
      </w:r>
    </w:p>
    <w:p w14:paraId="7B9135E4" w14:textId="77777777" w:rsidR="00F55934" w:rsidRDefault="00F55934" w:rsidP="00CF1AB6">
      <w:pPr>
        <w:ind w:left="-567"/>
        <w:rPr>
          <w:rFonts w:asciiTheme="majorHAnsi" w:hAnsiTheme="majorHAnsi" w:cstheme="majorHAnsi"/>
        </w:rPr>
      </w:pPr>
    </w:p>
    <w:p w14:paraId="6578C927" w14:textId="77777777" w:rsidR="003A5BA0" w:rsidRDefault="003A5BA0" w:rsidP="00CF1AB6">
      <w:pPr>
        <w:ind w:left="-567"/>
        <w:rPr>
          <w:rFonts w:asciiTheme="majorHAnsi" w:hAnsiTheme="majorHAnsi" w:cstheme="majorHAnsi"/>
        </w:rPr>
      </w:pPr>
    </w:p>
    <w:p w14:paraId="12E36BCA" w14:textId="77777777" w:rsidR="00DB75AC" w:rsidRPr="00DB75AC" w:rsidRDefault="00DB75AC" w:rsidP="003A5BA0">
      <w:pPr>
        <w:shd w:val="clear" w:color="auto" w:fill="DAEEF3" w:themeFill="accent5" w:themeFillTint="33"/>
        <w:ind w:left="-567"/>
        <w:rPr>
          <w:rFonts w:asciiTheme="majorHAnsi" w:hAnsiTheme="majorHAnsi" w:cstheme="majorHAnsi"/>
        </w:rPr>
      </w:pPr>
      <w:r w:rsidRPr="00DB75AC">
        <w:rPr>
          <w:rFonts w:asciiTheme="majorHAnsi" w:hAnsiTheme="majorHAnsi" w:cstheme="majorHAnsi"/>
          <w:b/>
          <w:bCs/>
        </w:rPr>
        <w:t>Test Point Position?</w:t>
      </w:r>
    </w:p>
    <w:p w14:paraId="3FE9FE53" w14:textId="77777777" w:rsidR="00F55934" w:rsidRDefault="00F55934" w:rsidP="00DB75AC">
      <w:pPr>
        <w:ind w:left="-567"/>
        <w:rPr>
          <w:rFonts w:asciiTheme="majorHAnsi" w:hAnsiTheme="majorHAnsi" w:cstheme="majorHAnsi"/>
        </w:rPr>
      </w:pPr>
    </w:p>
    <w:p w14:paraId="39AAE8DE" w14:textId="0CCD6D62" w:rsidR="00DB75AC" w:rsidRPr="00DB75AC" w:rsidRDefault="00DB75AC" w:rsidP="00DB75AC">
      <w:pPr>
        <w:ind w:left="-567"/>
        <w:rPr>
          <w:rFonts w:asciiTheme="majorHAnsi" w:hAnsiTheme="majorHAnsi" w:cstheme="majorHAnsi"/>
        </w:rPr>
      </w:pPr>
      <w:r w:rsidRPr="00DB75AC">
        <w:rPr>
          <w:rFonts w:asciiTheme="majorHAnsi" w:hAnsiTheme="majorHAnsi" w:cstheme="majorHAnsi"/>
        </w:rPr>
        <w:t xml:space="preserve">When measuring </w:t>
      </w:r>
      <w:r w:rsidRPr="00DB75AC">
        <w:rPr>
          <w:rFonts w:asciiTheme="majorHAnsi" w:hAnsiTheme="majorHAnsi" w:cstheme="majorHAnsi"/>
          <w:u w:val="single"/>
        </w:rPr>
        <w:t>velocities</w:t>
      </w:r>
      <w:r w:rsidRPr="00DB75AC">
        <w:rPr>
          <w:rFonts w:asciiTheme="majorHAnsi" w:hAnsiTheme="majorHAnsi" w:cstheme="majorHAnsi"/>
        </w:rPr>
        <w:t xml:space="preserve"> in ducts if Test Points cannot be positioned greater than 4 duct diameters downstream of turbulence etc – then </w:t>
      </w:r>
      <w:r w:rsidRPr="00DB75AC">
        <w:rPr>
          <w:rFonts w:asciiTheme="majorHAnsi" w:hAnsiTheme="majorHAnsi" w:cstheme="majorHAnsi"/>
          <w:u w:val="single"/>
        </w:rPr>
        <w:t>must</w:t>
      </w:r>
      <w:r w:rsidRPr="00DB75AC">
        <w:rPr>
          <w:rFonts w:asciiTheme="majorHAnsi" w:hAnsiTheme="majorHAnsi" w:cstheme="majorHAnsi"/>
        </w:rPr>
        <w:t xml:space="preserve"> state </w:t>
      </w:r>
      <w:r w:rsidRPr="00DB75AC">
        <w:rPr>
          <w:rFonts w:asciiTheme="majorHAnsi" w:hAnsiTheme="majorHAnsi" w:cstheme="majorHAnsi"/>
          <w:u w:val="single"/>
        </w:rPr>
        <w:t>why</w:t>
      </w:r>
      <w:r w:rsidRPr="00DB75AC">
        <w:rPr>
          <w:rFonts w:asciiTheme="majorHAnsi" w:hAnsiTheme="majorHAnsi" w:cstheme="majorHAnsi"/>
        </w:rPr>
        <w:t xml:space="preserve"> in TExT Report.  </w:t>
      </w:r>
    </w:p>
    <w:p w14:paraId="5743A421" w14:textId="77777777" w:rsidR="005276BE" w:rsidRDefault="005276BE" w:rsidP="00DB75AC">
      <w:pPr>
        <w:ind w:left="-567"/>
        <w:rPr>
          <w:rFonts w:asciiTheme="majorHAnsi" w:hAnsiTheme="majorHAnsi" w:cstheme="majorHAnsi"/>
        </w:rPr>
      </w:pPr>
    </w:p>
    <w:p w14:paraId="5FE959CA" w14:textId="76773BF2" w:rsidR="00DB75AC" w:rsidRDefault="00DB75AC" w:rsidP="00DB75AC">
      <w:pPr>
        <w:ind w:left="-567"/>
        <w:rPr>
          <w:rFonts w:asciiTheme="majorHAnsi" w:hAnsiTheme="majorHAnsi" w:cstheme="majorHAnsi"/>
        </w:rPr>
      </w:pPr>
      <w:r w:rsidRPr="00DB75AC">
        <w:rPr>
          <w:rFonts w:asciiTheme="majorHAnsi" w:hAnsiTheme="majorHAnsi" w:cstheme="majorHAnsi"/>
        </w:rPr>
        <w:t>This is less critical for Test Points where only Static Pressure will be measured.</w:t>
      </w:r>
    </w:p>
    <w:p w14:paraId="090892A3" w14:textId="77777777" w:rsidR="00675E9A" w:rsidRDefault="00675E9A" w:rsidP="00DB75AC">
      <w:pPr>
        <w:ind w:left="-567"/>
        <w:rPr>
          <w:rFonts w:asciiTheme="majorHAnsi" w:hAnsiTheme="majorHAnsi" w:cstheme="majorHAnsi"/>
        </w:rPr>
      </w:pPr>
    </w:p>
    <w:p w14:paraId="5E4F6E34" w14:textId="77777777" w:rsidR="00675E9A" w:rsidRDefault="00675E9A" w:rsidP="00DB75AC">
      <w:pPr>
        <w:ind w:left="-567"/>
        <w:rPr>
          <w:rFonts w:asciiTheme="majorHAnsi" w:hAnsiTheme="majorHAnsi" w:cstheme="majorHAnsi"/>
        </w:rPr>
      </w:pPr>
      <w:r>
        <w:rPr>
          <w:rFonts w:asciiTheme="majorHAnsi" w:hAnsiTheme="majorHAnsi" w:cstheme="majorHAnsi"/>
        </w:rPr>
        <w:t xml:space="preserve">All Test Points must be clearly marked.  </w:t>
      </w:r>
    </w:p>
    <w:p w14:paraId="46F24E51" w14:textId="77777777" w:rsidR="00675E9A" w:rsidRDefault="00675E9A" w:rsidP="00DB75AC">
      <w:pPr>
        <w:ind w:left="-567"/>
        <w:rPr>
          <w:rFonts w:asciiTheme="majorHAnsi" w:hAnsiTheme="majorHAnsi" w:cstheme="majorHAnsi"/>
        </w:rPr>
      </w:pPr>
    </w:p>
    <w:p w14:paraId="56F676CB" w14:textId="2843AA8B" w:rsidR="00675E9A" w:rsidRDefault="00675E9A" w:rsidP="00DB75AC">
      <w:pPr>
        <w:ind w:left="-567"/>
        <w:rPr>
          <w:rFonts w:asciiTheme="majorHAnsi" w:hAnsiTheme="majorHAnsi" w:cstheme="majorHAnsi"/>
        </w:rPr>
      </w:pPr>
      <w:r>
        <w:rPr>
          <w:rFonts w:asciiTheme="majorHAnsi" w:hAnsiTheme="majorHAnsi" w:cstheme="majorHAnsi"/>
        </w:rPr>
        <w:t xml:space="preserve">Labels available here:- </w:t>
      </w:r>
      <w:hyperlink r:id="rId20" w:history="1">
        <w:r w:rsidRPr="00EC0BD3">
          <w:rPr>
            <w:rStyle w:val="Hyperlink"/>
            <w:rFonts w:asciiTheme="majorHAnsi" w:hAnsiTheme="majorHAnsi" w:cstheme="majorHAnsi"/>
          </w:rPr>
          <w:t>https://levshop.co.uk/product/test-point-labels-100</w:t>
        </w:r>
      </w:hyperlink>
    </w:p>
    <w:p w14:paraId="28F3A4DA" w14:textId="77777777" w:rsidR="0047040F" w:rsidRDefault="0047040F" w:rsidP="00CF1AB6">
      <w:pPr>
        <w:ind w:left="-567"/>
        <w:rPr>
          <w:rFonts w:asciiTheme="majorHAnsi" w:hAnsiTheme="majorHAnsi" w:cstheme="majorHAnsi"/>
        </w:rPr>
      </w:pPr>
    </w:p>
    <w:p w14:paraId="7E2499E1" w14:textId="77777777" w:rsidR="003A5BA0" w:rsidRDefault="003A5BA0" w:rsidP="00CF1AB6">
      <w:pPr>
        <w:ind w:left="-567"/>
        <w:rPr>
          <w:rFonts w:asciiTheme="majorHAnsi" w:hAnsiTheme="majorHAnsi" w:cstheme="majorHAnsi"/>
        </w:rPr>
      </w:pPr>
    </w:p>
    <w:p w14:paraId="1BF80B02" w14:textId="50BFD0C6" w:rsidR="0047040F" w:rsidRPr="0047040F" w:rsidRDefault="0047040F" w:rsidP="003A5BA0">
      <w:pPr>
        <w:shd w:val="clear" w:color="auto" w:fill="DAEEF3" w:themeFill="accent5" w:themeFillTint="33"/>
        <w:ind w:left="-567"/>
        <w:rPr>
          <w:rFonts w:asciiTheme="majorHAnsi" w:hAnsiTheme="majorHAnsi" w:cstheme="majorHAnsi"/>
          <w:b/>
          <w:bCs/>
        </w:rPr>
      </w:pPr>
      <w:r w:rsidRPr="0047040F">
        <w:rPr>
          <w:rFonts w:asciiTheme="majorHAnsi" w:hAnsiTheme="majorHAnsi" w:cstheme="majorHAnsi"/>
          <w:b/>
          <w:bCs/>
        </w:rPr>
        <w:t xml:space="preserve">Duct Velocity Pressure </w:t>
      </w:r>
      <w:r w:rsidR="00675E9A">
        <w:rPr>
          <w:rFonts w:asciiTheme="majorHAnsi" w:hAnsiTheme="majorHAnsi" w:cstheme="majorHAnsi"/>
          <w:b/>
          <w:bCs/>
        </w:rPr>
        <w:t xml:space="preserve">(Vp) </w:t>
      </w:r>
      <w:r w:rsidRPr="0047040F">
        <w:rPr>
          <w:rFonts w:asciiTheme="majorHAnsi" w:hAnsiTheme="majorHAnsi" w:cstheme="majorHAnsi"/>
          <w:b/>
          <w:bCs/>
        </w:rPr>
        <w:t>Measurements?</w:t>
      </w:r>
    </w:p>
    <w:p w14:paraId="26D2A54C" w14:textId="77777777" w:rsidR="00F55934" w:rsidRDefault="00F55934" w:rsidP="00CF1AB6">
      <w:pPr>
        <w:ind w:left="-567"/>
        <w:rPr>
          <w:rFonts w:asciiTheme="majorHAnsi" w:hAnsiTheme="majorHAnsi" w:cstheme="majorHAnsi"/>
          <w:u w:val="single"/>
        </w:rPr>
      </w:pPr>
    </w:p>
    <w:p w14:paraId="7396C1B8" w14:textId="5649E3C7" w:rsidR="0047040F" w:rsidRDefault="0047040F" w:rsidP="00CF1AB6">
      <w:pPr>
        <w:ind w:left="-567"/>
        <w:rPr>
          <w:rFonts w:asciiTheme="majorHAnsi" w:hAnsiTheme="majorHAnsi" w:cstheme="majorHAnsi"/>
        </w:rPr>
      </w:pPr>
      <w:r w:rsidRPr="0047040F">
        <w:rPr>
          <w:rFonts w:asciiTheme="majorHAnsi" w:hAnsiTheme="majorHAnsi" w:cstheme="majorHAnsi"/>
          <w:u w:val="single"/>
        </w:rPr>
        <w:t>Two</w:t>
      </w:r>
      <w:r>
        <w:rPr>
          <w:rFonts w:asciiTheme="majorHAnsi" w:hAnsiTheme="majorHAnsi" w:cstheme="majorHAnsi"/>
        </w:rPr>
        <w:t xml:space="preserve"> test holes at right angles to each other is the </w:t>
      </w:r>
      <w:r w:rsidR="00675E9A">
        <w:rPr>
          <w:rFonts w:asciiTheme="majorHAnsi" w:hAnsiTheme="majorHAnsi" w:cstheme="majorHAnsi"/>
        </w:rPr>
        <w:t xml:space="preserve">normal </w:t>
      </w:r>
      <w:r>
        <w:rPr>
          <w:rFonts w:asciiTheme="majorHAnsi" w:hAnsiTheme="majorHAnsi" w:cstheme="majorHAnsi"/>
        </w:rPr>
        <w:t xml:space="preserve">requirement.  Don’t be tempted to use just one hole.  </w:t>
      </w:r>
    </w:p>
    <w:p w14:paraId="6CEFBAC0" w14:textId="77777777" w:rsidR="00DB75AC" w:rsidRDefault="00DB75AC" w:rsidP="00CF1AB6">
      <w:pPr>
        <w:ind w:left="-567"/>
        <w:rPr>
          <w:rFonts w:asciiTheme="majorHAnsi" w:hAnsiTheme="majorHAnsi" w:cstheme="majorHAnsi"/>
        </w:rPr>
      </w:pPr>
    </w:p>
    <w:p w14:paraId="59475F8E" w14:textId="59C92CB9" w:rsidR="0047040F" w:rsidRDefault="0047040F" w:rsidP="00CF1AB6">
      <w:pPr>
        <w:ind w:left="-567"/>
        <w:rPr>
          <w:rFonts w:asciiTheme="majorHAnsi" w:hAnsiTheme="majorHAnsi" w:cstheme="majorHAnsi"/>
        </w:rPr>
      </w:pPr>
      <w:r>
        <w:rPr>
          <w:rFonts w:asciiTheme="majorHAnsi" w:hAnsiTheme="majorHAnsi" w:cstheme="majorHAnsi"/>
        </w:rPr>
        <w:t xml:space="preserve">Vp measurements should be taken </w:t>
      </w:r>
      <w:r w:rsidR="00675E9A">
        <w:rPr>
          <w:rFonts w:asciiTheme="majorHAnsi" w:hAnsiTheme="majorHAnsi" w:cstheme="majorHAnsi"/>
        </w:rPr>
        <w:t>by taking a</w:t>
      </w:r>
      <w:r>
        <w:rPr>
          <w:rFonts w:asciiTheme="majorHAnsi" w:hAnsiTheme="majorHAnsi" w:cstheme="majorHAnsi"/>
        </w:rPr>
        <w:t xml:space="preserve"> traverse</w:t>
      </w:r>
      <w:r w:rsidR="00675E9A">
        <w:rPr>
          <w:rFonts w:asciiTheme="majorHAnsi" w:hAnsiTheme="majorHAnsi" w:cstheme="majorHAnsi"/>
        </w:rPr>
        <w:t xml:space="preserve"> through each test hole</w:t>
      </w:r>
      <w:r>
        <w:rPr>
          <w:rFonts w:asciiTheme="majorHAnsi" w:hAnsiTheme="majorHAnsi" w:cstheme="majorHAnsi"/>
        </w:rPr>
        <w:t>.</w:t>
      </w:r>
      <w:r w:rsidR="00A402A4">
        <w:rPr>
          <w:rFonts w:asciiTheme="majorHAnsi" w:hAnsiTheme="majorHAnsi" w:cstheme="majorHAnsi"/>
        </w:rPr>
        <w:t xml:space="preserve">  Remember both tubes connected to the manometer and Pitot.</w:t>
      </w:r>
    </w:p>
    <w:p w14:paraId="20FE99F9" w14:textId="77777777" w:rsidR="0047040F" w:rsidRDefault="0047040F" w:rsidP="00CF1AB6">
      <w:pPr>
        <w:ind w:left="-567"/>
        <w:rPr>
          <w:rFonts w:asciiTheme="majorHAnsi" w:hAnsiTheme="majorHAnsi" w:cstheme="majorHAnsi"/>
        </w:rPr>
      </w:pPr>
    </w:p>
    <w:p w14:paraId="0ADB9B1A" w14:textId="72AEF0DB" w:rsidR="0047040F" w:rsidRDefault="0047040F" w:rsidP="00CF1AB6">
      <w:pPr>
        <w:ind w:left="-567"/>
        <w:rPr>
          <w:rFonts w:asciiTheme="majorHAnsi" w:hAnsiTheme="majorHAnsi" w:cstheme="majorHAnsi"/>
        </w:rPr>
      </w:pPr>
      <w:r>
        <w:rPr>
          <w:rFonts w:asciiTheme="majorHAnsi" w:hAnsiTheme="majorHAnsi" w:cstheme="majorHAnsi"/>
        </w:rPr>
        <w:t xml:space="preserve">It is usual to find a variation in the Vp across the traverse of a duct and for that reason a number of readings – depending on duct diameter – but between 6 and 10 on each traverse </w:t>
      </w:r>
      <w:r w:rsidR="00DB75AC">
        <w:rPr>
          <w:rFonts w:asciiTheme="majorHAnsi" w:hAnsiTheme="majorHAnsi" w:cstheme="majorHAnsi"/>
        </w:rPr>
        <w:t xml:space="preserve">- </w:t>
      </w:r>
      <w:r>
        <w:rPr>
          <w:rFonts w:asciiTheme="majorHAnsi" w:hAnsiTheme="majorHAnsi" w:cstheme="majorHAnsi"/>
        </w:rPr>
        <w:t>should be taken (meaning a total of 12 or 20 Vp readings).</w:t>
      </w:r>
    </w:p>
    <w:p w14:paraId="679B7B2A" w14:textId="77777777" w:rsidR="005276BE" w:rsidRDefault="005276BE" w:rsidP="00CF1AB6">
      <w:pPr>
        <w:ind w:left="-567"/>
        <w:rPr>
          <w:rFonts w:asciiTheme="majorHAnsi" w:hAnsiTheme="majorHAnsi" w:cstheme="majorHAnsi"/>
        </w:rPr>
      </w:pPr>
    </w:p>
    <w:p w14:paraId="40EB4021" w14:textId="77777777" w:rsidR="003A5BA0" w:rsidRDefault="003A5BA0" w:rsidP="00CF1AB6">
      <w:pPr>
        <w:ind w:left="-567"/>
        <w:rPr>
          <w:rFonts w:asciiTheme="majorHAnsi" w:hAnsiTheme="majorHAnsi" w:cstheme="majorHAnsi"/>
        </w:rPr>
      </w:pPr>
    </w:p>
    <w:p w14:paraId="340EAA98" w14:textId="2C61E6EE" w:rsidR="005276BE" w:rsidRPr="005276BE" w:rsidRDefault="005276BE" w:rsidP="003A5BA0">
      <w:pPr>
        <w:shd w:val="clear" w:color="auto" w:fill="DAEEF3" w:themeFill="accent5" w:themeFillTint="33"/>
        <w:ind w:left="-567"/>
        <w:rPr>
          <w:rFonts w:asciiTheme="majorHAnsi" w:hAnsiTheme="majorHAnsi" w:cstheme="majorHAnsi"/>
          <w:b/>
          <w:bCs/>
        </w:rPr>
      </w:pPr>
      <w:r w:rsidRPr="005276BE">
        <w:rPr>
          <w:rFonts w:asciiTheme="majorHAnsi" w:hAnsiTheme="majorHAnsi" w:cstheme="majorHAnsi"/>
          <w:b/>
          <w:bCs/>
        </w:rPr>
        <w:t>Duct Velocity Insertion Points on Each Traverse?</w:t>
      </w:r>
    </w:p>
    <w:p w14:paraId="26206419" w14:textId="77777777" w:rsidR="00F55934" w:rsidRDefault="00F55934" w:rsidP="00CF1AB6">
      <w:pPr>
        <w:ind w:left="-567"/>
        <w:rPr>
          <w:rFonts w:asciiTheme="majorHAnsi" w:hAnsiTheme="majorHAnsi" w:cstheme="majorHAnsi"/>
        </w:rPr>
      </w:pPr>
    </w:p>
    <w:p w14:paraId="7DD386FF" w14:textId="7A1C2E12" w:rsidR="003A5BA0" w:rsidRDefault="003A5BA0" w:rsidP="00CF1AB6">
      <w:pPr>
        <w:ind w:left="-567"/>
        <w:rPr>
          <w:rFonts w:asciiTheme="majorHAnsi" w:hAnsiTheme="majorHAnsi" w:cstheme="majorHAnsi"/>
        </w:rPr>
      </w:pPr>
      <w:r>
        <w:rPr>
          <w:rFonts w:asciiTheme="majorHAnsi" w:hAnsiTheme="majorHAnsi" w:cstheme="majorHAnsi"/>
        </w:rPr>
        <w:t>At the bottom of Table 14, - there is a box to enter the Methodology used to collect Duct Velocity Pressure measurements.</w:t>
      </w:r>
    </w:p>
    <w:p w14:paraId="03C87523" w14:textId="77777777" w:rsidR="003A5BA0" w:rsidRDefault="003A5BA0" w:rsidP="00CF1AB6">
      <w:pPr>
        <w:ind w:left="-567"/>
        <w:rPr>
          <w:rFonts w:asciiTheme="majorHAnsi" w:hAnsiTheme="majorHAnsi" w:cstheme="majorHAnsi"/>
        </w:rPr>
      </w:pPr>
    </w:p>
    <w:p w14:paraId="648998DB" w14:textId="36EED75A" w:rsidR="005276BE" w:rsidRDefault="005276BE" w:rsidP="00CF1AB6">
      <w:pPr>
        <w:ind w:left="-567"/>
        <w:rPr>
          <w:rFonts w:asciiTheme="majorHAnsi" w:hAnsiTheme="majorHAnsi" w:cstheme="majorHAnsi"/>
        </w:rPr>
      </w:pPr>
      <w:r>
        <w:rPr>
          <w:rFonts w:asciiTheme="majorHAnsi" w:hAnsiTheme="majorHAnsi" w:cstheme="majorHAnsi"/>
        </w:rPr>
        <w:t xml:space="preserve">At </w:t>
      </w:r>
      <w:r w:rsidRPr="002864E0">
        <w:rPr>
          <w:rFonts w:asciiTheme="majorHAnsi" w:hAnsiTheme="majorHAnsi" w:cstheme="majorHAnsi"/>
          <w:b/>
          <w:bCs/>
        </w:rPr>
        <w:t>Commissioning</w:t>
      </w:r>
      <w:r>
        <w:rPr>
          <w:rFonts w:asciiTheme="majorHAnsi" w:hAnsiTheme="majorHAnsi" w:cstheme="majorHAnsi"/>
        </w:rPr>
        <w:t xml:space="preserve"> </w:t>
      </w:r>
      <w:r w:rsidR="000A15ED">
        <w:rPr>
          <w:rFonts w:asciiTheme="majorHAnsi" w:hAnsiTheme="majorHAnsi" w:cstheme="majorHAnsi"/>
        </w:rPr>
        <w:t xml:space="preserve">(and at balancing) </w:t>
      </w:r>
      <w:r>
        <w:rPr>
          <w:rFonts w:asciiTheme="majorHAnsi" w:hAnsiTheme="majorHAnsi" w:cstheme="majorHAnsi"/>
        </w:rPr>
        <w:t xml:space="preserve">– HSE have indicated that they would normally expect the </w:t>
      </w:r>
      <w:r w:rsidRPr="002864E0">
        <w:rPr>
          <w:rFonts w:asciiTheme="majorHAnsi" w:hAnsiTheme="majorHAnsi" w:cstheme="majorHAnsi"/>
          <w:b/>
          <w:bCs/>
        </w:rPr>
        <w:t>Equal Area Method</w:t>
      </w:r>
      <w:r>
        <w:rPr>
          <w:rFonts w:asciiTheme="majorHAnsi" w:hAnsiTheme="majorHAnsi" w:cstheme="majorHAnsi"/>
        </w:rPr>
        <w:t xml:space="preserve"> to be used to determine insertion distances for measurements on each traverse.</w:t>
      </w:r>
    </w:p>
    <w:p w14:paraId="5869ECCE" w14:textId="77777777" w:rsidR="005276BE" w:rsidRDefault="005276BE" w:rsidP="00CF1AB6">
      <w:pPr>
        <w:ind w:left="-567"/>
        <w:rPr>
          <w:rFonts w:asciiTheme="majorHAnsi" w:hAnsiTheme="majorHAnsi" w:cstheme="majorHAnsi"/>
        </w:rPr>
      </w:pPr>
    </w:p>
    <w:p w14:paraId="1AF7284C" w14:textId="77777777" w:rsidR="00A26E70" w:rsidRDefault="002864E0" w:rsidP="00CF1AB6">
      <w:pPr>
        <w:ind w:left="-567"/>
        <w:rPr>
          <w:rFonts w:asciiTheme="majorHAnsi" w:hAnsiTheme="majorHAnsi" w:cstheme="majorHAnsi"/>
        </w:rPr>
      </w:pPr>
      <w:r>
        <w:rPr>
          <w:rFonts w:asciiTheme="majorHAnsi" w:hAnsiTheme="majorHAnsi" w:cstheme="majorHAnsi"/>
        </w:rPr>
        <w:t>This method is described in</w:t>
      </w:r>
      <w:r w:rsidR="00A26E70">
        <w:rPr>
          <w:rFonts w:asciiTheme="majorHAnsi" w:hAnsiTheme="majorHAnsi" w:cstheme="majorHAnsi"/>
        </w:rPr>
        <w:t>:-</w:t>
      </w:r>
    </w:p>
    <w:p w14:paraId="59CA6351" w14:textId="77777777" w:rsidR="00A26E70" w:rsidRPr="00A26E70" w:rsidRDefault="00A26E70" w:rsidP="00CF1AB6">
      <w:pPr>
        <w:ind w:left="-567"/>
        <w:rPr>
          <w:rFonts w:asciiTheme="majorHAnsi" w:hAnsiTheme="majorHAnsi" w:cstheme="majorHAnsi"/>
          <w:sz w:val="16"/>
          <w:szCs w:val="16"/>
        </w:rPr>
      </w:pPr>
    </w:p>
    <w:p w14:paraId="487CCF33" w14:textId="79763D2B" w:rsidR="002864E0" w:rsidRDefault="002864E0" w:rsidP="00CF1AB6">
      <w:pPr>
        <w:ind w:left="-567"/>
        <w:rPr>
          <w:rFonts w:asciiTheme="majorHAnsi" w:hAnsiTheme="majorHAnsi" w:cstheme="majorHAnsi"/>
        </w:rPr>
      </w:pPr>
      <w:r>
        <w:rPr>
          <w:rFonts w:asciiTheme="majorHAnsi" w:hAnsiTheme="majorHAnsi" w:cstheme="majorHAnsi"/>
        </w:rPr>
        <w:t xml:space="preserve">ACGIH Manual </w:t>
      </w:r>
      <w:r w:rsidR="00CE6F8F">
        <w:rPr>
          <w:rFonts w:asciiTheme="majorHAnsi" w:hAnsiTheme="majorHAnsi" w:cstheme="majorHAnsi"/>
        </w:rPr>
        <w:t>31</w:t>
      </w:r>
      <w:r w:rsidR="00CE6F8F" w:rsidRPr="00CE6F8F">
        <w:rPr>
          <w:rFonts w:asciiTheme="majorHAnsi" w:hAnsiTheme="majorHAnsi" w:cstheme="majorHAnsi"/>
          <w:vertAlign w:val="superscript"/>
        </w:rPr>
        <w:t>st</w:t>
      </w:r>
      <w:r w:rsidR="00CE6F8F">
        <w:rPr>
          <w:rFonts w:asciiTheme="majorHAnsi" w:hAnsiTheme="majorHAnsi" w:cstheme="majorHAnsi"/>
        </w:rPr>
        <w:t xml:space="preserve"> Edition </w:t>
      </w:r>
      <w:r>
        <w:rPr>
          <w:rFonts w:asciiTheme="majorHAnsi" w:hAnsiTheme="majorHAnsi" w:cstheme="majorHAnsi"/>
        </w:rPr>
        <w:t>at Appendix C-5</w:t>
      </w:r>
    </w:p>
    <w:p w14:paraId="07752DD1" w14:textId="57AC8E2D" w:rsidR="002864E0" w:rsidRDefault="00BE182E" w:rsidP="00CF1AB6">
      <w:pPr>
        <w:ind w:left="-567"/>
        <w:rPr>
          <w:rFonts w:asciiTheme="majorHAnsi" w:hAnsiTheme="majorHAnsi" w:cstheme="majorHAnsi"/>
        </w:rPr>
      </w:pPr>
      <w:hyperlink r:id="rId21" w:history="1">
        <w:r w:rsidR="002864E0" w:rsidRPr="00EC0BD3">
          <w:rPr>
            <w:rStyle w:val="Hyperlink"/>
            <w:rFonts w:asciiTheme="majorHAnsi" w:hAnsiTheme="majorHAnsi" w:cstheme="majorHAnsi"/>
          </w:rPr>
          <w:t>https://levshop.co.uk/product/acgih-lev-design-manual-30th-ed-2019</w:t>
        </w:r>
      </w:hyperlink>
      <w:r w:rsidR="00A26E70">
        <w:rPr>
          <w:rFonts w:asciiTheme="majorHAnsi" w:hAnsiTheme="majorHAnsi" w:cstheme="majorHAnsi"/>
        </w:rPr>
        <w:t xml:space="preserve"> and</w:t>
      </w:r>
    </w:p>
    <w:p w14:paraId="3D76AB0B" w14:textId="77777777" w:rsidR="00A26E70" w:rsidRPr="00A26E70" w:rsidRDefault="00A26E70" w:rsidP="00CF1AB6">
      <w:pPr>
        <w:ind w:left="-567"/>
        <w:rPr>
          <w:rFonts w:asciiTheme="majorHAnsi" w:hAnsiTheme="majorHAnsi" w:cstheme="majorHAnsi"/>
          <w:sz w:val="16"/>
          <w:szCs w:val="16"/>
        </w:rPr>
      </w:pPr>
    </w:p>
    <w:p w14:paraId="0769F53C" w14:textId="5C2F4628" w:rsidR="00A26E70" w:rsidRDefault="00A26E70" w:rsidP="00CF1AB6">
      <w:pPr>
        <w:ind w:left="-567"/>
        <w:rPr>
          <w:rFonts w:asciiTheme="majorHAnsi" w:hAnsiTheme="majorHAnsi" w:cstheme="majorHAnsi"/>
        </w:rPr>
      </w:pPr>
      <w:r>
        <w:rPr>
          <w:rFonts w:asciiTheme="majorHAnsi" w:hAnsiTheme="majorHAnsi" w:cstheme="majorHAnsi"/>
        </w:rPr>
        <w:t>BSRIA Guide “Commissioning Air Systems” p42</w:t>
      </w:r>
    </w:p>
    <w:p w14:paraId="3E95FEC5" w14:textId="4231E652" w:rsidR="00A26E70" w:rsidRDefault="00BE182E" w:rsidP="00CF1AB6">
      <w:pPr>
        <w:ind w:left="-567"/>
        <w:rPr>
          <w:rFonts w:asciiTheme="majorHAnsi" w:hAnsiTheme="majorHAnsi" w:cstheme="majorHAnsi"/>
        </w:rPr>
      </w:pPr>
      <w:hyperlink r:id="rId22" w:history="1">
        <w:r w:rsidR="00A26E70" w:rsidRPr="00EC0BD3">
          <w:rPr>
            <w:rStyle w:val="Hyperlink"/>
            <w:rFonts w:asciiTheme="majorHAnsi" w:hAnsiTheme="majorHAnsi" w:cstheme="majorHAnsi"/>
          </w:rPr>
          <w:t>https://www.bsria.com/uk/product/qB4YRr/commissioning_air_systems_bg_492015_a15d25e1/</w:t>
        </w:r>
      </w:hyperlink>
    </w:p>
    <w:p w14:paraId="39662131" w14:textId="77777777" w:rsidR="000A15ED" w:rsidRDefault="000A15ED" w:rsidP="00CF1AB6">
      <w:pPr>
        <w:ind w:left="-567"/>
        <w:rPr>
          <w:rFonts w:asciiTheme="majorHAnsi" w:hAnsiTheme="majorHAnsi" w:cstheme="majorHAnsi"/>
        </w:rPr>
      </w:pPr>
    </w:p>
    <w:p w14:paraId="07035E9E" w14:textId="29EDDB44" w:rsidR="000A15ED" w:rsidRDefault="000A15ED" w:rsidP="00CF1AB6">
      <w:pPr>
        <w:ind w:left="-567"/>
        <w:rPr>
          <w:rFonts w:asciiTheme="majorHAnsi" w:hAnsiTheme="majorHAnsi" w:cstheme="majorHAnsi"/>
        </w:rPr>
      </w:pPr>
      <w:r>
        <w:rPr>
          <w:rFonts w:asciiTheme="majorHAnsi" w:hAnsiTheme="majorHAnsi" w:cstheme="majorHAnsi"/>
        </w:rPr>
        <w:t>For normal routine TExT work it has been indicated that 6/10 readings on each traverse would be required but not necessarily on the Equal Area insertion point; an equal spacing across the traverse may suffice.</w:t>
      </w:r>
    </w:p>
    <w:p w14:paraId="590630EC" w14:textId="77777777" w:rsidR="00A26E70" w:rsidRDefault="00A26E70" w:rsidP="00CF1AB6">
      <w:pPr>
        <w:ind w:left="-567"/>
        <w:rPr>
          <w:rFonts w:asciiTheme="majorHAnsi" w:hAnsiTheme="majorHAnsi" w:cstheme="majorHAnsi"/>
        </w:rPr>
      </w:pPr>
    </w:p>
    <w:p w14:paraId="20667256" w14:textId="77777777" w:rsidR="003A5BA0" w:rsidRDefault="003A5BA0" w:rsidP="00CF1AB6">
      <w:pPr>
        <w:ind w:left="-567"/>
        <w:rPr>
          <w:rFonts w:asciiTheme="majorHAnsi" w:hAnsiTheme="majorHAnsi" w:cstheme="majorHAnsi"/>
        </w:rPr>
      </w:pPr>
    </w:p>
    <w:p w14:paraId="5BD0174F" w14:textId="59BF8268" w:rsidR="00A26E70" w:rsidRPr="003A5BA0" w:rsidRDefault="000A15ED" w:rsidP="003A5BA0">
      <w:pPr>
        <w:shd w:val="clear" w:color="auto" w:fill="DAEEF3" w:themeFill="accent5" w:themeFillTint="33"/>
        <w:ind w:left="-567"/>
        <w:rPr>
          <w:rFonts w:asciiTheme="majorHAnsi" w:hAnsiTheme="majorHAnsi" w:cstheme="majorHAnsi"/>
          <w:b/>
          <w:bCs/>
        </w:rPr>
      </w:pPr>
      <w:r w:rsidRPr="003A5BA0">
        <w:rPr>
          <w:rFonts w:asciiTheme="majorHAnsi" w:hAnsiTheme="majorHAnsi" w:cstheme="majorHAnsi"/>
          <w:b/>
          <w:bCs/>
        </w:rPr>
        <w:t>Calculating Velocity from Vp</w:t>
      </w:r>
    </w:p>
    <w:p w14:paraId="59524AB4" w14:textId="77777777" w:rsidR="00F55934" w:rsidRDefault="00F55934" w:rsidP="00CF1AB6">
      <w:pPr>
        <w:ind w:left="-567"/>
        <w:rPr>
          <w:rFonts w:asciiTheme="majorHAnsi" w:hAnsiTheme="majorHAnsi" w:cstheme="majorHAnsi"/>
        </w:rPr>
      </w:pPr>
    </w:p>
    <w:p w14:paraId="06DC7855" w14:textId="019363AF" w:rsidR="000A15ED" w:rsidRDefault="000A15ED" w:rsidP="00CF1AB6">
      <w:pPr>
        <w:ind w:left="-567"/>
        <w:rPr>
          <w:rFonts w:asciiTheme="majorHAnsi" w:hAnsiTheme="majorHAnsi" w:cstheme="majorHAnsi"/>
        </w:rPr>
      </w:pPr>
      <w:r>
        <w:rPr>
          <w:rFonts w:asciiTheme="majorHAnsi" w:hAnsiTheme="majorHAnsi" w:cstheme="majorHAnsi"/>
        </w:rPr>
        <w:t xml:space="preserve">It is most common to simply add the 12 or 20 duct Vp readings together to get an average </w:t>
      </w:r>
      <w:r w:rsidR="002D1536">
        <w:rPr>
          <w:rFonts w:asciiTheme="majorHAnsi" w:hAnsiTheme="majorHAnsi" w:cstheme="majorHAnsi"/>
        </w:rPr>
        <w:t xml:space="preserve">Vp </w:t>
      </w:r>
      <w:r>
        <w:rPr>
          <w:rFonts w:asciiTheme="majorHAnsi" w:hAnsiTheme="majorHAnsi" w:cstheme="majorHAnsi"/>
        </w:rPr>
        <w:t xml:space="preserve">and then to use the standard equation V = 1.29√Vp to </w:t>
      </w:r>
      <w:r w:rsidR="002D1536">
        <w:rPr>
          <w:rFonts w:asciiTheme="majorHAnsi" w:hAnsiTheme="majorHAnsi" w:cstheme="majorHAnsi"/>
        </w:rPr>
        <w:t>convert that to an</w:t>
      </w:r>
      <w:r>
        <w:rPr>
          <w:rFonts w:asciiTheme="majorHAnsi" w:hAnsiTheme="majorHAnsi" w:cstheme="majorHAnsi"/>
        </w:rPr>
        <w:t xml:space="preserve"> average duct velocity in m/s</w:t>
      </w:r>
    </w:p>
    <w:p w14:paraId="1845F8BC" w14:textId="77777777" w:rsidR="000A15ED" w:rsidRDefault="000A15ED" w:rsidP="00CF1AB6">
      <w:pPr>
        <w:ind w:left="-567"/>
        <w:rPr>
          <w:rFonts w:asciiTheme="majorHAnsi" w:hAnsiTheme="majorHAnsi" w:cstheme="majorHAnsi"/>
        </w:rPr>
      </w:pPr>
    </w:p>
    <w:p w14:paraId="48957F11" w14:textId="334F0F04" w:rsidR="000A15ED" w:rsidRDefault="00675E9A" w:rsidP="00CF1AB6">
      <w:pPr>
        <w:ind w:left="-567"/>
        <w:rPr>
          <w:rFonts w:asciiTheme="majorHAnsi" w:hAnsiTheme="majorHAnsi" w:cstheme="majorHAnsi"/>
        </w:rPr>
      </w:pPr>
      <w:r>
        <w:rPr>
          <w:rFonts w:asciiTheme="majorHAnsi" w:hAnsiTheme="majorHAnsi" w:cstheme="majorHAnsi"/>
        </w:rPr>
        <w:t>But Be Aware - t</w:t>
      </w:r>
      <w:r w:rsidR="000A15ED">
        <w:rPr>
          <w:rFonts w:asciiTheme="majorHAnsi" w:hAnsiTheme="majorHAnsi" w:cstheme="majorHAnsi"/>
        </w:rPr>
        <w:t xml:space="preserve">he above “standard/simplified” equation only works for </w:t>
      </w:r>
      <w:r>
        <w:rPr>
          <w:rFonts w:asciiTheme="majorHAnsi" w:hAnsiTheme="majorHAnsi" w:cstheme="majorHAnsi"/>
        </w:rPr>
        <w:t>duct</w:t>
      </w:r>
      <w:r w:rsidR="000A15ED">
        <w:rPr>
          <w:rFonts w:asciiTheme="majorHAnsi" w:hAnsiTheme="majorHAnsi" w:cstheme="majorHAnsi"/>
        </w:rPr>
        <w:t xml:space="preserve"> temperatures  20</w:t>
      </w:r>
      <w:r w:rsidR="000A15ED" w:rsidRPr="000A15ED">
        <w:rPr>
          <w:rFonts w:asciiTheme="majorHAnsi" w:hAnsiTheme="majorHAnsi" w:cstheme="majorHAnsi"/>
          <w:vertAlign w:val="superscript"/>
        </w:rPr>
        <w:t>0</w:t>
      </w:r>
      <w:r w:rsidR="000A15ED">
        <w:rPr>
          <w:rFonts w:asciiTheme="majorHAnsi" w:hAnsiTheme="majorHAnsi" w:cstheme="majorHAnsi"/>
        </w:rPr>
        <w:t xml:space="preserve">C.  The correct equation is V = </w:t>
      </w:r>
      <w:bookmarkStart w:id="0" w:name="_Hlk169613857"/>
      <w:r w:rsidR="000A15ED">
        <w:rPr>
          <w:rFonts w:asciiTheme="majorHAnsi" w:hAnsiTheme="majorHAnsi" w:cstheme="majorHAnsi"/>
        </w:rPr>
        <w:t xml:space="preserve">√(Vp/0.5ƿ) </w:t>
      </w:r>
      <w:bookmarkEnd w:id="0"/>
      <w:r w:rsidR="000A15ED">
        <w:rPr>
          <w:rFonts w:asciiTheme="majorHAnsi" w:hAnsiTheme="majorHAnsi" w:cstheme="majorHAnsi"/>
        </w:rPr>
        <w:t>where ƿ = air density at the duct temperature.</w:t>
      </w:r>
    </w:p>
    <w:p w14:paraId="676BE2A8" w14:textId="77777777" w:rsidR="00675E9A" w:rsidRDefault="00675E9A" w:rsidP="00CF1AB6">
      <w:pPr>
        <w:ind w:left="-567"/>
        <w:rPr>
          <w:rFonts w:asciiTheme="majorHAnsi" w:hAnsiTheme="majorHAnsi" w:cstheme="majorHAnsi"/>
        </w:rPr>
      </w:pPr>
    </w:p>
    <w:p w14:paraId="2BEDC868" w14:textId="1DF7E87D" w:rsidR="00675E9A" w:rsidRPr="00675E9A" w:rsidRDefault="00675E9A" w:rsidP="00675E9A">
      <w:pPr>
        <w:ind w:left="-567"/>
        <w:rPr>
          <w:rFonts w:asciiTheme="majorHAnsi" w:hAnsiTheme="majorHAnsi" w:cstheme="majorHAnsi"/>
        </w:rPr>
      </w:pPr>
      <w:r w:rsidRPr="00675E9A">
        <w:rPr>
          <w:rFonts w:asciiTheme="majorHAnsi" w:hAnsiTheme="majorHAnsi" w:cstheme="majorHAnsi"/>
        </w:rPr>
        <w:t>The Word/Excel embedded Template will calculate the corrected Duct Velocity automatically for temperature – but if using the Word only version of the Template – you will need to correct the Duct Velocity for</w:t>
      </w:r>
      <w:r>
        <w:rPr>
          <w:rFonts w:asciiTheme="majorHAnsi" w:hAnsiTheme="majorHAnsi" w:cstheme="majorHAnsi"/>
        </w:rPr>
        <w:t xml:space="preserve"> duct</w:t>
      </w:r>
      <w:r w:rsidRPr="00675E9A">
        <w:rPr>
          <w:rFonts w:asciiTheme="majorHAnsi" w:hAnsiTheme="majorHAnsi" w:cstheme="majorHAnsi"/>
        </w:rPr>
        <w:t xml:space="preserve"> temperature.</w:t>
      </w:r>
    </w:p>
    <w:p w14:paraId="34A2810C" w14:textId="77777777" w:rsidR="0045397A" w:rsidRDefault="0045397A" w:rsidP="00CF1AB6">
      <w:pPr>
        <w:ind w:left="-567"/>
        <w:rPr>
          <w:rFonts w:asciiTheme="majorHAnsi" w:hAnsiTheme="majorHAnsi" w:cstheme="majorHAnsi"/>
        </w:rPr>
      </w:pPr>
    </w:p>
    <w:p w14:paraId="2843A8AD" w14:textId="7E49EEA0" w:rsidR="0045397A" w:rsidRDefault="0045397A" w:rsidP="00CF1AB6">
      <w:pPr>
        <w:ind w:left="-567"/>
        <w:rPr>
          <w:rFonts w:asciiTheme="majorHAnsi" w:hAnsiTheme="majorHAnsi" w:cstheme="majorHAnsi"/>
        </w:rPr>
      </w:pPr>
      <w:r>
        <w:rPr>
          <w:rFonts w:asciiTheme="majorHAnsi" w:hAnsiTheme="majorHAnsi" w:cstheme="majorHAnsi"/>
        </w:rPr>
        <w:t xml:space="preserve">There is an argument that the correct mathematical way to obtain the average Duct Velocity is to take each one of the duct Vp readings (12 or 20) and to apply the V = </w:t>
      </w:r>
      <w:r w:rsidRPr="0045397A">
        <w:rPr>
          <w:rFonts w:asciiTheme="majorHAnsi" w:hAnsiTheme="majorHAnsi" w:cstheme="majorHAnsi"/>
        </w:rPr>
        <w:t>√(Vp/0.5ƿ)</w:t>
      </w:r>
      <w:r>
        <w:rPr>
          <w:rFonts w:asciiTheme="majorHAnsi" w:hAnsiTheme="majorHAnsi" w:cstheme="majorHAnsi"/>
        </w:rPr>
        <w:t xml:space="preserve"> equation to each </w:t>
      </w:r>
      <w:r w:rsidR="00675E9A">
        <w:rPr>
          <w:rFonts w:asciiTheme="majorHAnsi" w:hAnsiTheme="majorHAnsi" w:cstheme="majorHAnsi"/>
        </w:rPr>
        <w:t xml:space="preserve">Vp individually </w:t>
      </w:r>
      <w:r>
        <w:rPr>
          <w:rFonts w:asciiTheme="majorHAnsi" w:hAnsiTheme="majorHAnsi" w:cstheme="majorHAnsi"/>
        </w:rPr>
        <w:t>and then to average the results.  True, that is mathematically more precise, but few Testers do that.  In practise I’ve noticed a very small error margin between each of the methods.</w:t>
      </w:r>
    </w:p>
    <w:p w14:paraId="05B8FD1C" w14:textId="77777777" w:rsidR="000A15ED" w:rsidRDefault="000A15ED" w:rsidP="00CF1AB6">
      <w:pPr>
        <w:ind w:left="-567"/>
        <w:rPr>
          <w:rFonts w:asciiTheme="majorHAnsi" w:hAnsiTheme="majorHAnsi" w:cstheme="majorHAnsi"/>
        </w:rPr>
      </w:pPr>
    </w:p>
    <w:p w14:paraId="3E4F1A4B" w14:textId="77777777" w:rsidR="002864E0" w:rsidRDefault="002864E0" w:rsidP="00CF1AB6">
      <w:pPr>
        <w:ind w:left="-567"/>
        <w:rPr>
          <w:rFonts w:asciiTheme="majorHAnsi" w:hAnsiTheme="majorHAnsi" w:cstheme="majorHAnsi"/>
        </w:rPr>
      </w:pPr>
    </w:p>
    <w:p w14:paraId="02EE9F0F" w14:textId="01DB96FB" w:rsidR="002864E0" w:rsidRPr="008F739E" w:rsidRDefault="008F739E" w:rsidP="008F739E">
      <w:pPr>
        <w:shd w:val="clear" w:color="auto" w:fill="DAEEF3" w:themeFill="accent5" w:themeFillTint="33"/>
        <w:ind w:left="-567"/>
        <w:rPr>
          <w:rFonts w:asciiTheme="majorHAnsi" w:hAnsiTheme="majorHAnsi" w:cstheme="majorHAnsi"/>
          <w:b/>
          <w:bCs/>
        </w:rPr>
      </w:pPr>
      <w:r w:rsidRPr="008F739E">
        <w:rPr>
          <w:rFonts w:asciiTheme="majorHAnsi" w:hAnsiTheme="majorHAnsi" w:cstheme="majorHAnsi"/>
          <w:b/>
          <w:bCs/>
        </w:rPr>
        <w:t>Transport Velocities</w:t>
      </w:r>
    </w:p>
    <w:p w14:paraId="70E44188" w14:textId="77777777" w:rsidR="008F739E" w:rsidRDefault="008F739E" w:rsidP="00CF1AB6">
      <w:pPr>
        <w:ind w:left="-567"/>
        <w:rPr>
          <w:rFonts w:asciiTheme="majorHAnsi" w:hAnsiTheme="majorHAnsi" w:cstheme="majorHAnsi"/>
        </w:rPr>
      </w:pPr>
    </w:p>
    <w:p w14:paraId="10A21B36" w14:textId="4186AD25" w:rsidR="008F739E" w:rsidRDefault="008F739E" w:rsidP="00CF1AB6">
      <w:pPr>
        <w:ind w:left="-567"/>
        <w:rPr>
          <w:rFonts w:asciiTheme="majorHAnsi" w:hAnsiTheme="majorHAnsi" w:cstheme="majorHAnsi"/>
        </w:rPr>
      </w:pPr>
      <w:r>
        <w:rPr>
          <w:rFonts w:asciiTheme="majorHAnsi" w:hAnsiTheme="majorHAnsi" w:cstheme="majorHAnsi"/>
        </w:rPr>
        <w:t>The standard Transport Velocities are listed in HSG258 (p54).</w:t>
      </w:r>
    </w:p>
    <w:p w14:paraId="1C3BA45C" w14:textId="77777777" w:rsidR="008F739E" w:rsidRDefault="008F739E" w:rsidP="00CF1AB6">
      <w:pPr>
        <w:ind w:left="-567"/>
        <w:rPr>
          <w:rFonts w:asciiTheme="majorHAnsi" w:hAnsiTheme="majorHAnsi" w:cstheme="majorHAnsi"/>
        </w:rPr>
      </w:pPr>
    </w:p>
    <w:p w14:paraId="574C6FF9" w14:textId="77777777" w:rsidR="00315522" w:rsidRDefault="008F739E" w:rsidP="00315522">
      <w:pPr>
        <w:ind w:left="-567"/>
        <w:rPr>
          <w:rFonts w:asciiTheme="majorHAnsi" w:hAnsiTheme="majorHAnsi" w:cstheme="majorHAnsi"/>
        </w:rPr>
      </w:pPr>
      <w:r>
        <w:rPr>
          <w:rFonts w:asciiTheme="majorHAnsi" w:hAnsiTheme="majorHAnsi" w:cstheme="majorHAnsi"/>
        </w:rPr>
        <w:t xml:space="preserve">What if the actual Measured Duct Velocity is less than the Transport Velocity.  Is that a fail? </w:t>
      </w:r>
    </w:p>
    <w:p w14:paraId="3B6EFCA8" w14:textId="77777777" w:rsidR="00315522" w:rsidRDefault="00315522" w:rsidP="00315522">
      <w:pPr>
        <w:ind w:left="-567"/>
        <w:rPr>
          <w:rFonts w:asciiTheme="majorHAnsi" w:hAnsiTheme="majorHAnsi" w:cstheme="majorHAnsi"/>
        </w:rPr>
      </w:pPr>
    </w:p>
    <w:p w14:paraId="3B6882CE" w14:textId="4107B80A" w:rsidR="00315522" w:rsidRDefault="008F739E" w:rsidP="00315522">
      <w:pPr>
        <w:ind w:left="-567"/>
        <w:rPr>
          <w:rFonts w:asciiTheme="majorHAnsi" w:hAnsiTheme="majorHAnsi" w:cstheme="majorHAnsi"/>
        </w:rPr>
      </w:pPr>
      <w:r>
        <w:rPr>
          <w:rFonts w:asciiTheme="majorHAnsi" w:hAnsiTheme="majorHAnsi" w:cstheme="majorHAnsi"/>
        </w:rPr>
        <w:t>We posed this question to HSE and received this answer</w:t>
      </w:r>
      <w:r w:rsidR="00315522">
        <w:rPr>
          <w:rFonts w:asciiTheme="majorHAnsi" w:hAnsiTheme="majorHAnsi" w:cstheme="majorHAnsi"/>
        </w:rPr>
        <w:t>:-</w:t>
      </w:r>
      <w:r>
        <w:rPr>
          <w:rFonts w:asciiTheme="majorHAnsi" w:hAnsiTheme="majorHAnsi" w:cstheme="majorHAnsi"/>
        </w:rPr>
        <w:t xml:space="preserve"> </w:t>
      </w:r>
    </w:p>
    <w:p w14:paraId="5578B618" w14:textId="77777777" w:rsidR="00315522" w:rsidRDefault="008F739E" w:rsidP="00315522">
      <w:pPr>
        <w:ind w:left="-567"/>
        <w:rPr>
          <w:rFonts w:asciiTheme="majorHAnsi" w:hAnsiTheme="majorHAnsi" w:cstheme="majorHAnsi"/>
          <w:i/>
        </w:rPr>
      </w:pPr>
      <w:r>
        <w:rPr>
          <w:rFonts w:asciiTheme="majorHAnsi" w:hAnsiTheme="majorHAnsi" w:cstheme="majorHAnsi"/>
        </w:rPr>
        <w:t>“</w:t>
      </w:r>
      <w:r w:rsidRPr="008F739E">
        <w:rPr>
          <w:rFonts w:asciiTheme="majorHAnsi" w:hAnsiTheme="majorHAnsi" w:cstheme="majorHAnsi"/>
          <w:i/>
        </w:rPr>
        <w:t xml:space="preserve">That would depend on the process and the substance.  If it was a low use, intermittent process – and internal examination showed </w:t>
      </w:r>
      <w:r w:rsidR="00315522">
        <w:rPr>
          <w:rFonts w:asciiTheme="majorHAnsi" w:hAnsiTheme="majorHAnsi" w:cstheme="majorHAnsi"/>
          <w:i/>
        </w:rPr>
        <w:t xml:space="preserve">duct </w:t>
      </w:r>
      <w:r w:rsidRPr="008F739E">
        <w:rPr>
          <w:rFonts w:asciiTheme="majorHAnsi" w:hAnsiTheme="majorHAnsi" w:cstheme="majorHAnsi"/>
          <w:i/>
        </w:rPr>
        <w:t xml:space="preserve">to be clean </w:t>
      </w:r>
      <w:r w:rsidR="00315522">
        <w:rPr>
          <w:rFonts w:asciiTheme="majorHAnsi" w:hAnsiTheme="majorHAnsi" w:cstheme="majorHAnsi"/>
          <w:i/>
        </w:rPr>
        <w:t>with no visible deposits</w:t>
      </w:r>
      <w:r w:rsidRPr="008F739E">
        <w:rPr>
          <w:rFonts w:asciiTheme="majorHAnsi" w:hAnsiTheme="majorHAnsi" w:cstheme="majorHAnsi"/>
          <w:i/>
        </w:rPr>
        <w:t>…. then probably</w:t>
      </w:r>
      <w:r w:rsidR="00315522">
        <w:rPr>
          <w:rFonts w:asciiTheme="majorHAnsi" w:hAnsiTheme="majorHAnsi" w:cstheme="majorHAnsi"/>
          <w:i/>
        </w:rPr>
        <w:t xml:space="preserve"> a</w:t>
      </w:r>
      <w:r w:rsidRPr="008F739E">
        <w:rPr>
          <w:rFonts w:asciiTheme="majorHAnsi" w:hAnsiTheme="majorHAnsi" w:cstheme="majorHAnsi"/>
          <w:i/>
        </w:rPr>
        <w:t xml:space="preserve"> ‘Pass’.  </w:t>
      </w:r>
    </w:p>
    <w:p w14:paraId="66A255CF" w14:textId="456B80FC" w:rsidR="00315522" w:rsidRDefault="008F739E" w:rsidP="00315522">
      <w:pPr>
        <w:ind w:left="-567"/>
        <w:rPr>
          <w:rFonts w:asciiTheme="majorHAnsi" w:hAnsiTheme="majorHAnsi" w:cstheme="majorHAnsi"/>
        </w:rPr>
      </w:pPr>
      <w:r w:rsidRPr="008F739E">
        <w:rPr>
          <w:rFonts w:asciiTheme="majorHAnsi" w:hAnsiTheme="majorHAnsi" w:cstheme="majorHAnsi"/>
          <w:i/>
        </w:rPr>
        <w:t>If it was a heavier use process and/or substance foreseeable would drop out ….. then probably</w:t>
      </w:r>
      <w:r w:rsidR="00675E9A">
        <w:rPr>
          <w:rFonts w:asciiTheme="majorHAnsi" w:hAnsiTheme="majorHAnsi" w:cstheme="majorHAnsi"/>
          <w:i/>
        </w:rPr>
        <w:t xml:space="preserve"> a</w:t>
      </w:r>
      <w:r w:rsidRPr="008F739E">
        <w:rPr>
          <w:rFonts w:asciiTheme="majorHAnsi" w:hAnsiTheme="majorHAnsi" w:cstheme="majorHAnsi"/>
          <w:i/>
        </w:rPr>
        <w:t xml:space="preserve"> ‘Fail’</w:t>
      </w:r>
      <w:r w:rsidRPr="008F739E">
        <w:rPr>
          <w:rFonts w:asciiTheme="majorHAnsi" w:hAnsiTheme="majorHAnsi" w:cstheme="majorHAnsi"/>
        </w:rPr>
        <w:t xml:space="preserve">.  </w:t>
      </w:r>
    </w:p>
    <w:p w14:paraId="5DC2BB80" w14:textId="77777777" w:rsidR="00675E9A" w:rsidRDefault="00675E9A" w:rsidP="00315522">
      <w:pPr>
        <w:ind w:left="-567"/>
        <w:rPr>
          <w:rFonts w:asciiTheme="majorHAnsi" w:hAnsiTheme="majorHAnsi" w:cstheme="majorHAnsi"/>
        </w:rPr>
      </w:pPr>
    </w:p>
    <w:p w14:paraId="38E0602B" w14:textId="77777777" w:rsidR="0070634D" w:rsidRDefault="0070634D" w:rsidP="00315522">
      <w:pPr>
        <w:ind w:left="-567"/>
        <w:rPr>
          <w:rFonts w:asciiTheme="majorHAnsi" w:hAnsiTheme="majorHAnsi" w:cstheme="majorHAnsi"/>
        </w:rPr>
      </w:pPr>
    </w:p>
    <w:p w14:paraId="3ED50DF3" w14:textId="3F5F6DDD" w:rsidR="0070634D" w:rsidRPr="0070634D" w:rsidRDefault="0070634D" w:rsidP="0070634D">
      <w:pPr>
        <w:shd w:val="clear" w:color="auto" w:fill="DAEEF3" w:themeFill="accent5" w:themeFillTint="33"/>
        <w:ind w:left="-567"/>
        <w:rPr>
          <w:rFonts w:asciiTheme="majorHAnsi" w:hAnsiTheme="majorHAnsi" w:cstheme="majorHAnsi"/>
          <w:b/>
          <w:bCs/>
        </w:rPr>
      </w:pPr>
      <w:r w:rsidRPr="0070634D">
        <w:rPr>
          <w:rFonts w:asciiTheme="majorHAnsi" w:hAnsiTheme="majorHAnsi" w:cstheme="majorHAnsi"/>
          <w:b/>
          <w:bCs/>
        </w:rPr>
        <w:t>Static Pressures at Hoods (for Boxes 15a, b &amp; c</w:t>
      </w:r>
      <w:r>
        <w:rPr>
          <w:rFonts w:asciiTheme="majorHAnsi" w:hAnsiTheme="majorHAnsi" w:cstheme="majorHAnsi"/>
          <w:b/>
          <w:bCs/>
        </w:rPr>
        <w:t>)</w:t>
      </w:r>
    </w:p>
    <w:p w14:paraId="01023CEF" w14:textId="77777777" w:rsidR="0070634D" w:rsidRDefault="0070634D" w:rsidP="00315522">
      <w:pPr>
        <w:ind w:left="-567"/>
        <w:rPr>
          <w:rFonts w:asciiTheme="majorHAnsi" w:hAnsiTheme="majorHAnsi" w:cstheme="majorHAnsi"/>
        </w:rPr>
      </w:pPr>
    </w:p>
    <w:p w14:paraId="1DF1D581" w14:textId="77777777" w:rsidR="00675E9A" w:rsidRDefault="0070634D" w:rsidP="00315522">
      <w:pPr>
        <w:ind w:left="-567"/>
        <w:rPr>
          <w:rFonts w:asciiTheme="majorHAnsi" w:hAnsiTheme="majorHAnsi" w:cstheme="majorHAnsi"/>
          <w:iCs/>
        </w:rPr>
      </w:pPr>
      <w:r w:rsidRPr="0070634D">
        <w:rPr>
          <w:rFonts w:asciiTheme="majorHAnsi" w:hAnsiTheme="majorHAnsi" w:cstheme="majorHAnsi"/>
          <w:iCs/>
        </w:rPr>
        <w:t xml:space="preserve">HSE </w:t>
      </w:r>
      <w:r>
        <w:rPr>
          <w:rFonts w:asciiTheme="majorHAnsi" w:hAnsiTheme="majorHAnsi" w:cstheme="majorHAnsi"/>
          <w:iCs/>
        </w:rPr>
        <w:t xml:space="preserve">have previously stated that they </w:t>
      </w:r>
      <w:r w:rsidRPr="0070634D">
        <w:rPr>
          <w:rFonts w:asciiTheme="majorHAnsi" w:hAnsiTheme="majorHAnsi" w:cstheme="majorHAnsi"/>
          <w:iCs/>
        </w:rPr>
        <w:t>would normally expect to see</w:t>
      </w:r>
      <w:r>
        <w:rPr>
          <w:rFonts w:asciiTheme="majorHAnsi" w:hAnsiTheme="majorHAnsi" w:cstheme="majorHAnsi"/>
          <w:iCs/>
        </w:rPr>
        <w:t xml:space="preserve"> a</w:t>
      </w:r>
      <w:r w:rsidRPr="0070634D">
        <w:rPr>
          <w:rFonts w:asciiTheme="majorHAnsi" w:hAnsiTheme="majorHAnsi" w:cstheme="majorHAnsi"/>
          <w:iCs/>
        </w:rPr>
        <w:t xml:space="preserve"> Static Pressure</w:t>
      </w:r>
      <w:r>
        <w:rPr>
          <w:rFonts w:asciiTheme="majorHAnsi" w:hAnsiTheme="majorHAnsi" w:cstheme="majorHAnsi"/>
          <w:iCs/>
        </w:rPr>
        <w:t xml:space="preserve"> reading</w:t>
      </w:r>
      <w:r w:rsidRPr="0070634D">
        <w:rPr>
          <w:rFonts w:asciiTheme="majorHAnsi" w:hAnsiTheme="majorHAnsi" w:cstheme="majorHAnsi"/>
          <w:iCs/>
        </w:rPr>
        <w:t xml:space="preserve"> taken behind every hood</w:t>
      </w:r>
      <w:r>
        <w:rPr>
          <w:rFonts w:asciiTheme="majorHAnsi" w:hAnsiTheme="majorHAnsi" w:cstheme="majorHAnsi"/>
          <w:iCs/>
        </w:rPr>
        <w:t xml:space="preserve">.  </w:t>
      </w:r>
    </w:p>
    <w:p w14:paraId="3107E984" w14:textId="77777777" w:rsidR="00675E9A" w:rsidRDefault="00675E9A" w:rsidP="00315522">
      <w:pPr>
        <w:ind w:left="-567"/>
        <w:rPr>
          <w:rFonts w:asciiTheme="majorHAnsi" w:hAnsiTheme="majorHAnsi" w:cstheme="majorHAnsi"/>
          <w:iCs/>
        </w:rPr>
      </w:pPr>
    </w:p>
    <w:p w14:paraId="64D90615" w14:textId="077FF6E7" w:rsidR="0070634D" w:rsidRDefault="0070634D" w:rsidP="00315522">
      <w:pPr>
        <w:ind w:left="-567"/>
        <w:rPr>
          <w:rFonts w:asciiTheme="majorHAnsi" w:hAnsiTheme="majorHAnsi" w:cstheme="majorHAnsi"/>
        </w:rPr>
      </w:pPr>
      <w:r>
        <w:rPr>
          <w:rFonts w:asciiTheme="majorHAnsi" w:hAnsiTheme="majorHAnsi" w:cstheme="majorHAnsi"/>
          <w:iCs/>
        </w:rPr>
        <w:t>Hood Static Pressure</w:t>
      </w:r>
      <w:r w:rsidR="00675E9A">
        <w:rPr>
          <w:rFonts w:asciiTheme="majorHAnsi" w:hAnsiTheme="majorHAnsi" w:cstheme="majorHAnsi"/>
          <w:iCs/>
        </w:rPr>
        <w:t>s</w:t>
      </w:r>
      <w:r>
        <w:rPr>
          <w:rFonts w:asciiTheme="majorHAnsi" w:hAnsiTheme="majorHAnsi" w:cstheme="majorHAnsi"/>
          <w:iCs/>
        </w:rPr>
        <w:t xml:space="preserve"> </w:t>
      </w:r>
      <w:r w:rsidR="00675E9A">
        <w:rPr>
          <w:rFonts w:asciiTheme="majorHAnsi" w:hAnsiTheme="majorHAnsi" w:cstheme="majorHAnsi"/>
          <w:iCs/>
        </w:rPr>
        <w:t>are</w:t>
      </w:r>
      <w:r>
        <w:rPr>
          <w:rFonts w:asciiTheme="majorHAnsi" w:hAnsiTheme="majorHAnsi" w:cstheme="majorHAnsi"/>
          <w:iCs/>
        </w:rPr>
        <w:t xml:space="preserve"> apparently often omitted from TExT Reports.</w:t>
      </w:r>
    </w:p>
    <w:p w14:paraId="5AD47D2F" w14:textId="77777777" w:rsidR="00315522" w:rsidRDefault="00315522" w:rsidP="00315522">
      <w:pPr>
        <w:ind w:left="-567"/>
        <w:rPr>
          <w:rFonts w:asciiTheme="majorHAnsi" w:hAnsiTheme="majorHAnsi" w:cstheme="majorHAnsi"/>
          <w:i/>
        </w:rPr>
      </w:pPr>
    </w:p>
    <w:p w14:paraId="7767107D" w14:textId="77777777" w:rsidR="00CF1AB6" w:rsidRDefault="00CF1AB6" w:rsidP="00CF1AB6">
      <w:pPr>
        <w:ind w:left="-567"/>
        <w:rPr>
          <w:rFonts w:asciiTheme="majorHAnsi" w:hAnsiTheme="majorHAnsi" w:cstheme="majorHAnsi"/>
        </w:rPr>
      </w:pPr>
    </w:p>
    <w:p w14:paraId="0D90CBE9" w14:textId="20360E96" w:rsidR="00315522" w:rsidRPr="00315522" w:rsidRDefault="00315522" w:rsidP="00315522">
      <w:pPr>
        <w:shd w:val="clear" w:color="auto" w:fill="002060"/>
        <w:ind w:left="-567"/>
        <w:rPr>
          <w:rFonts w:asciiTheme="majorHAnsi" w:hAnsiTheme="majorHAnsi" w:cstheme="majorHAnsi"/>
          <w:b/>
          <w:bCs/>
          <w:sz w:val="28"/>
          <w:szCs w:val="28"/>
        </w:rPr>
      </w:pPr>
      <w:r w:rsidRPr="00315522">
        <w:rPr>
          <w:rFonts w:asciiTheme="majorHAnsi" w:hAnsiTheme="majorHAnsi" w:cstheme="majorHAnsi"/>
          <w:b/>
          <w:bCs/>
          <w:sz w:val="28"/>
          <w:szCs w:val="28"/>
        </w:rPr>
        <w:t>Box 15a</w:t>
      </w:r>
      <w:r w:rsidRPr="00315522">
        <w:rPr>
          <w:rFonts w:asciiTheme="majorHAnsi" w:hAnsiTheme="majorHAnsi" w:cstheme="majorHAnsi"/>
          <w:b/>
          <w:bCs/>
          <w:sz w:val="28"/>
          <w:szCs w:val="28"/>
        </w:rPr>
        <w:tab/>
        <w:t>Partial Enclosures</w:t>
      </w:r>
    </w:p>
    <w:p w14:paraId="5490D136" w14:textId="77777777" w:rsidR="00315522" w:rsidRDefault="00315522" w:rsidP="00CF1AB6">
      <w:pPr>
        <w:ind w:left="-567"/>
        <w:rPr>
          <w:rFonts w:asciiTheme="majorHAnsi" w:hAnsiTheme="majorHAnsi" w:cstheme="majorHAnsi"/>
        </w:rPr>
      </w:pPr>
    </w:p>
    <w:p w14:paraId="6357609A" w14:textId="485E4E36" w:rsidR="001B074E" w:rsidRDefault="001B074E" w:rsidP="00CF1AB6">
      <w:pPr>
        <w:ind w:left="-567"/>
        <w:rPr>
          <w:rFonts w:asciiTheme="majorHAnsi" w:hAnsiTheme="majorHAnsi" w:cstheme="majorHAnsi"/>
        </w:rPr>
      </w:pPr>
      <w:r w:rsidRPr="001B074E">
        <w:rPr>
          <w:rFonts w:asciiTheme="majorHAnsi" w:hAnsiTheme="majorHAnsi" w:cstheme="majorHAnsi"/>
        </w:rPr>
        <w:t xml:space="preserve">For recording the </w:t>
      </w:r>
      <w:r w:rsidR="00675E9A">
        <w:rPr>
          <w:rFonts w:asciiTheme="majorHAnsi" w:hAnsiTheme="majorHAnsi" w:cstheme="majorHAnsi"/>
        </w:rPr>
        <w:t xml:space="preserve">individual </w:t>
      </w:r>
      <w:r w:rsidR="00D863F5">
        <w:rPr>
          <w:rFonts w:asciiTheme="majorHAnsi" w:hAnsiTheme="majorHAnsi" w:cstheme="majorHAnsi"/>
        </w:rPr>
        <w:t>measured</w:t>
      </w:r>
      <w:r w:rsidRPr="001B074E">
        <w:rPr>
          <w:rFonts w:asciiTheme="majorHAnsi" w:hAnsiTheme="majorHAnsi" w:cstheme="majorHAnsi"/>
        </w:rPr>
        <w:t xml:space="preserve"> Face Velocit</w:t>
      </w:r>
      <w:r w:rsidR="00D863F5">
        <w:rPr>
          <w:rFonts w:asciiTheme="majorHAnsi" w:hAnsiTheme="majorHAnsi" w:cstheme="majorHAnsi"/>
        </w:rPr>
        <w:t>ies</w:t>
      </w:r>
      <w:r w:rsidRPr="001B074E">
        <w:rPr>
          <w:rFonts w:asciiTheme="majorHAnsi" w:hAnsiTheme="majorHAnsi" w:cstheme="majorHAnsi"/>
        </w:rPr>
        <w:t xml:space="preserve"> at Partial Enclosures </w:t>
      </w:r>
      <w:r w:rsidR="00675E9A">
        <w:rPr>
          <w:rFonts w:asciiTheme="majorHAnsi" w:hAnsiTheme="majorHAnsi" w:cstheme="majorHAnsi"/>
        </w:rPr>
        <w:t>–</w:t>
      </w:r>
      <w:r w:rsidR="00D863F5">
        <w:rPr>
          <w:rFonts w:asciiTheme="majorHAnsi" w:hAnsiTheme="majorHAnsi" w:cstheme="majorHAnsi"/>
        </w:rPr>
        <w:t xml:space="preserve"> </w:t>
      </w:r>
      <w:r w:rsidRPr="001B074E">
        <w:rPr>
          <w:rFonts w:asciiTheme="majorHAnsi" w:hAnsiTheme="majorHAnsi" w:cstheme="majorHAnsi"/>
        </w:rPr>
        <w:t>use the associated Appendix Template.</w:t>
      </w:r>
    </w:p>
    <w:p w14:paraId="26399519" w14:textId="77777777" w:rsidR="00D863F5" w:rsidRDefault="00D863F5" w:rsidP="00CF1AB6">
      <w:pPr>
        <w:ind w:left="-567"/>
        <w:rPr>
          <w:rFonts w:asciiTheme="majorHAnsi" w:hAnsiTheme="majorHAnsi" w:cstheme="majorHAnsi"/>
        </w:rPr>
      </w:pPr>
    </w:p>
    <w:p w14:paraId="1061B9BE" w14:textId="66B89EB8" w:rsidR="00315522" w:rsidRDefault="00315522" w:rsidP="00CF1AB6">
      <w:pPr>
        <w:ind w:left="-567"/>
        <w:rPr>
          <w:rFonts w:asciiTheme="majorHAnsi" w:hAnsiTheme="majorHAnsi" w:cstheme="majorHAnsi"/>
        </w:rPr>
      </w:pPr>
      <w:r>
        <w:rPr>
          <w:rFonts w:asciiTheme="majorHAnsi" w:hAnsiTheme="majorHAnsi" w:cstheme="majorHAnsi"/>
        </w:rPr>
        <w:t xml:space="preserve">The Word/Excel embedded </w:t>
      </w:r>
      <w:r w:rsidR="001B074E">
        <w:rPr>
          <w:rFonts w:asciiTheme="majorHAnsi" w:hAnsiTheme="majorHAnsi" w:cstheme="majorHAnsi"/>
        </w:rPr>
        <w:t xml:space="preserve">version of the </w:t>
      </w:r>
      <w:r>
        <w:rPr>
          <w:rFonts w:asciiTheme="majorHAnsi" w:hAnsiTheme="majorHAnsi" w:cstheme="majorHAnsi"/>
        </w:rPr>
        <w:t xml:space="preserve">Template will automatically calculate the average Face Velocity from </w:t>
      </w:r>
      <w:r w:rsidR="001B074E">
        <w:rPr>
          <w:rFonts w:asciiTheme="majorHAnsi" w:hAnsiTheme="majorHAnsi" w:cstheme="majorHAnsi"/>
        </w:rPr>
        <w:t xml:space="preserve">the </w:t>
      </w:r>
      <w:r>
        <w:rPr>
          <w:rFonts w:asciiTheme="majorHAnsi" w:hAnsiTheme="majorHAnsi" w:cstheme="majorHAnsi"/>
        </w:rPr>
        <w:t>individual face readings.  It will then calculate (and record) the +/-20% variation in individual readings from the average (and indeed amber highlight any readings that are outside acceptable limits).</w:t>
      </w:r>
    </w:p>
    <w:p w14:paraId="67E87F46" w14:textId="77777777" w:rsidR="00E95968" w:rsidRDefault="00E95968" w:rsidP="00CF1AB6">
      <w:pPr>
        <w:ind w:left="-567"/>
        <w:rPr>
          <w:rFonts w:asciiTheme="majorHAnsi" w:hAnsiTheme="majorHAnsi" w:cstheme="majorHAnsi"/>
        </w:rPr>
      </w:pPr>
    </w:p>
    <w:p w14:paraId="1359ECC7" w14:textId="18EFDAD2" w:rsidR="001B074E" w:rsidRDefault="001B074E" w:rsidP="00CF1AB6">
      <w:pPr>
        <w:ind w:left="-567"/>
        <w:rPr>
          <w:rFonts w:asciiTheme="majorHAnsi" w:hAnsiTheme="majorHAnsi" w:cstheme="majorHAnsi"/>
        </w:rPr>
      </w:pPr>
      <w:r>
        <w:rPr>
          <w:rFonts w:asciiTheme="majorHAnsi" w:hAnsiTheme="majorHAnsi" w:cstheme="majorHAnsi"/>
        </w:rPr>
        <w:t>For measurements at all Partial Enclosures i</w:t>
      </w:r>
      <w:r w:rsidR="00E95968">
        <w:rPr>
          <w:rFonts w:asciiTheme="majorHAnsi" w:hAnsiTheme="majorHAnsi" w:cstheme="majorHAnsi"/>
        </w:rPr>
        <w:t xml:space="preserve">t </w:t>
      </w:r>
      <w:r w:rsidR="00D863F5">
        <w:rPr>
          <w:rFonts w:asciiTheme="majorHAnsi" w:hAnsiTheme="majorHAnsi" w:cstheme="majorHAnsi"/>
        </w:rPr>
        <w:t>is</w:t>
      </w:r>
      <w:r w:rsidR="00E95968">
        <w:rPr>
          <w:rFonts w:asciiTheme="majorHAnsi" w:hAnsiTheme="majorHAnsi" w:cstheme="majorHAnsi"/>
        </w:rPr>
        <w:t xml:space="preserve"> necessary to split the </w:t>
      </w:r>
      <w:r>
        <w:rPr>
          <w:rFonts w:asciiTheme="majorHAnsi" w:hAnsiTheme="majorHAnsi" w:cstheme="majorHAnsi"/>
        </w:rPr>
        <w:t xml:space="preserve">face </w:t>
      </w:r>
      <w:r w:rsidR="00E95968">
        <w:rPr>
          <w:rFonts w:asciiTheme="majorHAnsi" w:hAnsiTheme="majorHAnsi" w:cstheme="majorHAnsi"/>
        </w:rPr>
        <w:t xml:space="preserve">opening into ‘Cells’ and </w:t>
      </w:r>
      <w:r>
        <w:rPr>
          <w:rFonts w:asciiTheme="majorHAnsi" w:hAnsiTheme="majorHAnsi" w:cstheme="majorHAnsi"/>
        </w:rPr>
        <w:t xml:space="preserve">then </w:t>
      </w:r>
      <w:r w:rsidR="00E95968">
        <w:rPr>
          <w:rFonts w:asciiTheme="majorHAnsi" w:hAnsiTheme="majorHAnsi" w:cstheme="majorHAnsi"/>
        </w:rPr>
        <w:t xml:space="preserve">to take a reading in the centre of each cell.  </w:t>
      </w:r>
    </w:p>
    <w:p w14:paraId="74223DDD" w14:textId="77777777" w:rsidR="001B074E" w:rsidRDefault="001B074E" w:rsidP="00CF1AB6">
      <w:pPr>
        <w:ind w:left="-567"/>
        <w:rPr>
          <w:rFonts w:asciiTheme="majorHAnsi" w:hAnsiTheme="majorHAnsi" w:cstheme="majorHAnsi"/>
        </w:rPr>
      </w:pPr>
    </w:p>
    <w:p w14:paraId="48D57F79" w14:textId="77777777" w:rsidR="001B074E" w:rsidRDefault="00E95968" w:rsidP="00CF1AB6">
      <w:pPr>
        <w:ind w:left="-567"/>
        <w:rPr>
          <w:rFonts w:asciiTheme="majorHAnsi" w:hAnsiTheme="majorHAnsi" w:cstheme="majorHAnsi"/>
        </w:rPr>
      </w:pPr>
      <w:r>
        <w:rPr>
          <w:rFonts w:asciiTheme="majorHAnsi" w:hAnsiTheme="majorHAnsi" w:cstheme="majorHAnsi"/>
        </w:rPr>
        <w:t>HSG258 (p89/90) indicates this but does not offer guidance on the sizing/numbers of cells.</w:t>
      </w:r>
      <w:r w:rsidR="0068636C">
        <w:rPr>
          <w:rFonts w:asciiTheme="majorHAnsi" w:hAnsiTheme="majorHAnsi" w:cstheme="majorHAnsi"/>
        </w:rPr>
        <w:t xml:space="preserve">  </w:t>
      </w:r>
    </w:p>
    <w:p w14:paraId="5796D178" w14:textId="77777777" w:rsidR="00D863F5" w:rsidRDefault="00D863F5" w:rsidP="00CF1AB6">
      <w:pPr>
        <w:ind w:left="-567"/>
        <w:rPr>
          <w:rFonts w:asciiTheme="majorHAnsi" w:hAnsiTheme="majorHAnsi" w:cstheme="majorHAnsi"/>
        </w:rPr>
      </w:pPr>
    </w:p>
    <w:p w14:paraId="671DAB7A" w14:textId="4FEEC2A8" w:rsidR="00E95968" w:rsidRDefault="0068636C" w:rsidP="00CF1AB6">
      <w:pPr>
        <w:ind w:left="-567"/>
        <w:rPr>
          <w:rFonts w:asciiTheme="majorHAnsi" w:hAnsiTheme="majorHAnsi" w:cstheme="majorHAnsi"/>
        </w:rPr>
      </w:pPr>
      <w:r>
        <w:rPr>
          <w:rFonts w:asciiTheme="majorHAnsi" w:hAnsiTheme="majorHAnsi" w:cstheme="majorHAnsi"/>
        </w:rPr>
        <w:t xml:space="preserve">BS EN 14175 (Part 4) – see below </w:t>
      </w:r>
      <w:r w:rsidR="001B074E">
        <w:rPr>
          <w:rFonts w:asciiTheme="majorHAnsi" w:hAnsiTheme="majorHAnsi" w:cstheme="majorHAnsi"/>
        </w:rPr>
        <w:t xml:space="preserve">- </w:t>
      </w:r>
      <w:r>
        <w:rPr>
          <w:rFonts w:asciiTheme="majorHAnsi" w:hAnsiTheme="majorHAnsi" w:cstheme="majorHAnsi"/>
        </w:rPr>
        <w:t>does provide specific guidance on the size/positioning of cells for Fume Cupboards.</w:t>
      </w:r>
    </w:p>
    <w:p w14:paraId="34BAFFE5" w14:textId="77777777" w:rsidR="0068636C" w:rsidRDefault="0068636C" w:rsidP="00CF1AB6">
      <w:pPr>
        <w:ind w:left="-567"/>
        <w:rPr>
          <w:rFonts w:asciiTheme="majorHAnsi" w:hAnsiTheme="majorHAnsi" w:cstheme="majorHAnsi"/>
        </w:rPr>
      </w:pPr>
    </w:p>
    <w:p w14:paraId="0CB433B0" w14:textId="740E4904" w:rsidR="0068636C" w:rsidRDefault="0068636C" w:rsidP="00CF1AB6">
      <w:pPr>
        <w:ind w:left="-567"/>
        <w:rPr>
          <w:rFonts w:asciiTheme="majorHAnsi" w:hAnsiTheme="majorHAnsi" w:cstheme="majorHAnsi"/>
        </w:rPr>
      </w:pPr>
      <w:r>
        <w:rPr>
          <w:rFonts w:asciiTheme="majorHAnsi" w:hAnsiTheme="majorHAnsi" w:cstheme="majorHAnsi"/>
        </w:rPr>
        <w:t>For other larger openings an ANSI standard recommends cell sizes of 300 x 300mm.  For small/medium sized opening</w:t>
      </w:r>
      <w:r w:rsidR="00D863F5">
        <w:rPr>
          <w:rFonts w:asciiTheme="majorHAnsi" w:hAnsiTheme="majorHAnsi" w:cstheme="majorHAnsi"/>
        </w:rPr>
        <w:t>s however</w:t>
      </w:r>
      <w:r>
        <w:rPr>
          <w:rFonts w:asciiTheme="majorHAnsi" w:hAnsiTheme="majorHAnsi" w:cstheme="majorHAnsi"/>
        </w:rPr>
        <w:t xml:space="preserve"> this would be too large a cell size – and for large open ended spray booths it may be too small a cell size,  </w:t>
      </w:r>
    </w:p>
    <w:p w14:paraId="57B36A1D" w14:textId="77777777" w:rsidR="0068636C" w:rsidRDefault="0068636C" w:rsidP="00CF1AB6">
      <w:pPr>
        <w:ind w:left="-567"/>
        <w:rPr>
          <w:rFonts w:asciiTheme="majorHAnsi" w:hAnsiTheme="majorHAnsi" w:cstheme="majorHAnsi"/>
        </w:rPr>
      </w:pPr>
    </w:p>
    <w:p w14:paraId="5B004655" w14:textId="555751B8" w:rsidR="0068636C" w:rsidRDefault="0068636C" w:rsidP="00CF1AB6">
      <w:pPr>
        <w:ind w:left="-567"/>
        <w:rPr>
          <w:rFonts w:asciiTheme="majorHAnsi" w:hAnsiTheme="majorHAnsi" w:cstheme="majorHAnsi"/>
        </w:rPr>
      </w:pPr>
      <w:r>
        <w:rPr>
          <w:rFonts w:asciiTheme="majorHAnsi" w:hAnsiTheme="majorHAnsi" w:cstheme="majorHAnsi"/>
        </w:rPr>
        <w:t>Decide on a</w:t>
      </w:r>
      <w:r w:rsidR="00675E9A">
        <w:rPr>
          <w:rFonts w:asciiTheme="majorHAnsi" w:hAnsiTheme="majorHAnsi" w:cstheme="majorHAnsi"/>
        </w:rPr>
        <w:t>n appropriate</w:t>
      </w:r>
      <w:r>
        <w:rPr>
          <w:rFonts w:asciiTheme="majorHAnsi" w:hAnsiTheme="majorHAnsi" w:cstheme="majorHAnsi"/>
        </w:rPr>
        <w:t xml:space="preserve"> “cell” size for </w:t>
      </w:r>
      <w:r w:rsidR="00D863F5">
        <w:rPr>
          <w:rFonts w:asciiTheme="majorHAnsi" w:hAnsiTheme="majorHAnsi" w:cstheme="majorHAnsi"/>
        </w:rPr>
        <w:t>a</w:t>
      </w:r>
      <w:r>
        <w:rPr>
          <w:rFonts w:asciiTheme="majorHAnsi" w:hAnsiTheme="majorHAnsi" w:cstheme="majorHAnsi"/>
        </w:rPr>
        <w:t xml:space="preserve"> Partial Enclosure </w:t>
      </w:r>
      <w:r w:rsidR="00D863F5">
        <w:rPr>
          <w:rFonts w:asciiTheme="majorHAnsi" w:hAnsiTheme="majorHAnsi" w:cstheme="majorHAnsi"/>
        </w:rPr>
        <w:t>that will</w:t>
      </w:r>
      <w:r>
        <w:rPr>
          <w:rFonts w:asciiTheme="majorHAnsi" w:hAnsiTheme="majorHAnsi" w:cstheme="majorHAnsi"/>
        </w:rPr>
        <w:t xml:space="preserve"> ensure a suitable number of readings </w:t>
      </w:r>
      <w:r w:rsidR="00D863F5">
        <w:rPr>
          <w:rFonts w:asciiTheme="majorHAnsi" w:hAnsiTheme="majorHAnsi" w:cstheme="majorHAnsi"/>
        </w:rPr>
        <w:t>are</w:t>
      </w:r>
      <w:r>
        <w:rPr>
          <w:rFonts w:asciiTheme="majorHAnsi" w:hAnsiTheme="majorHAnsi" w:cstheme="majorHAnsi"/>
        </w:rPr>
        <w:t xml:space="preserve"> taken </w:t>
      </w:r>
      <w:r w:rsidR="00D863F5">
        <w:rPr>
          <w:rFonts w:asciiTheme="majorHAnsi" w:hAnsiTheme="majorHAnsi" w:cstheme="majorHAnsi"/>
        </w:rPr>
        <w:t>and which</w:t>
      </w:r>
      <w:r>
        <w:rPr>
          <w:rFonts w:asciiTheme="majorHAnsi" w:hAnsiTheme="majorHAnsi" w:cstheme="majorHAnsi"/>
        </w:rPr>
        <w:t xml:space="preserve"> will produce a representative average Face Velocity at the opening.</w:t>
      </w:r>
    </w:p>
    <w:p w14:paraId="66460403" w14:textId="77777777" w:rsidR="0068636C" w:rsidRDefault="0068636C" w:rsidP="00CF1AB6">
      <w:pPr>
        <w:ind w:left="-567"/>
        <w:rPr>
          <w:rFonts w:asciiTheme="majorHAnsi" w:hAnsiTheme="majorHAnsi" w:cstheme="majorHAnsi"/>
        </w:rPr>
      </w:pPr>
    </w:p>
    <w:p w14:paraId="6428A5E3" w14:textId="04089B28" w:rsidR="0068636C" w:rsidRPr="0068636C" w:rsidRDefault="0068636C" w:rsidP="0068636C">
      <w:pPr>
        <w:shd w:val="clear" w:color="auto" w:fill="DAEEF3" w:themeFill="accent5" w:themeFillTint="33"/>
        <w:ind w:left="-567"/>
        <w:rPr>
          <w:rFonts w:asciiTheme="majorHAnsi" w:hAnsiTheme="majorHAnsi" w:cstheme="majorHAnsi"/>
          <w:b/>
          <w:bCs/>
        </w:rPr>
      </w:pPr>
      <w:r w:rsidRPr="0068636C">
        <w:rPr>
          <w:rFonts w:asciiTheme="majorHAnsi" w:hAnsiTheme="majorHAnsi" w:cstheme="majorHAnsi"/>
          <w:b/>
          <w:bCs/>
        </w:rPr>
        <w:t>Full Enclosures</w:t>
      </w:r>
    </w:p>
    <w:p w14:paraId="6129BEC2" w14:textId="77777777" w:rsidR="0068636C" w:rsidRDefault="0068636C" w:rsidP="00CF1AB6">
      <w:pPr>
        <w:ind w:left="-567"/>
        <w:rPr>
          <w:rFonts w:asciiTheme="majorHAnsi" w:hAnsiTheme="majorHAnsi" w:cstheme="majorHAnsi"/>
        </w:rPr>
      </w:pPr>
    </w:p>
    <w:p w14:paraId="23A61DB4" w14:textId="4788CBF8" w:rsidR="00697C6F" w:rsidRDefault="0068636C" w:rsidP="00CF1AB6">
      <w:pPr>
        <w:ind w:left="-567"/>
        <w:rPr>
          <w:rFonts w:asciiTheme="majorHAnsi" w:hAnsiTheme="majorHAnsi" w:cstheme="majorHAnsi"/>
        </w:rPr>
      </w:pPr>
      <w:r>
        <w:rPr>
          <w:rFonts w:asciiTheme="majorHAnsi" w:hAnsiTheme="majorHAnsi" w:cstheme="majorHAnsi"/>
        </w:rPr>
        <w:t xml:space="preserve">For </w:t>
      </w:r>
      <w:r w:rsidR="001B074E">
        <w:rPr>
          <w:rFonts w:asciiTheme="majorHAnsi" w:hAnsiTheme="majorHAnsi" w:cstheme="majorHAnsi"/>
        </w:rPr>
        <w:t>large, enclosed</w:t>
      </w:r>
      <w:r>
        <w:rPr>
          <w:rFonts w:asciiTheme="majorHAnsi" w:hAnsiTheme="majorHAnsi" w:cstheme="majorHAnsi"/>
        </w:rPr>
        <w:t xml:space="preserve"> spray rooms</w:t>
      </w:r>
      <w:r w:rsidR="00D863F5">
        <w:rPr>
          <w:rFonts w:asciiTheme="majorHAnsi" w:hAnsiTheme="majorHAnsi" w:cstheme="majorHAnsi"/>
        </w:rPr>
        <w:t xml:space="preserve"> </w:t>
      </w:r>
      <w:r w:rsidR="00675E9A">
        <w:rPr>
          <w:rFonts w:asciiTheme="majorHAnsi" w:hAnsiTheme="majorHAnsi" w:cstheme="majorHAnsi"/>
        </w:rPr>
        <w:t xml:space="preserve">….. </w:t>
      </w:r>
      <w:r w:rsidR="00D863F5">
        <w:rPr>
          <w:rFonts w:asciiTheme="majorHAnsi" w:hAnsiTheme="majorHAnsi" w:cstheme="majorHAnsi"/>
        </w:rPr>
        <w:t>t</w:t>
      </w:r>
      <w:r>
        <w:rPr>
          <w:rFonts w:asciiTheme="majorHAnsi" w:hAnsiTheme="majorHAnsi" w:cstheme="majorHAnsi"/>
        </w:rPr>
        <w:t xml:space="preserve">hese will require in addition to the measurement of incoming and extract flowrates – a determination of the </w:t>
      </w:r>
      <w:r w:rsidRPr="001B074E">
        <w:rPr>
          <w:rFonts w:asciiTheme="majorHAnsi" w:hAnsiTheme="majorHAnsi" w:cstheme="majorHAnsi"/>
          <w:b/>
          <w:bCs/>
        </w:rPr>
        <w:t>Clearance Time</w:t>
      </w:r>
      <w:r>
        <w:rPr>
          <w:rFonts w:asciiTheme="majorHAnsi" w:hAnsiTheme="majorHAnsi" w:cstheme="majorHAnsi"/>
        </w:rPr>
        <w:t xml:space="preserve">. </w:t>
      </w:r>
    </w:p>
    <w:p w14:paraId="21E3C114" w14:textId="77777777" w:rsidR="00697C6F" w:rsidRDefault="00697C6F" w:rsidP="00CF1AB6">
      <w:pPr>
        <w:ind w:left="-567"/>
        <w:rPr>
          <w:rFonts w:asciiTheme="majorHAnsi" w:hAnsiTheme="majorHAnsi" w:cstheme="majorHAnsi"/>
        </w:rPr>
      </w:pPr>
    </w:p>
    <w:p w14:paraId="13E5AB5F" w14:textId="2323D902" w:rsidR="0068636C" w:rsidRDefault="0068636C" w:rsidP="00CF1AB6">
      <w:pPr>
        <w:ind w:left="-567"/>
        <w:rPr>
          <w:rFonts w:asciiTheme="majorHAnsi" w:hAnsiTheme="majorHAnsi" w:cstheme="majorHAnsi"/>
        </w:rPr>
      </w:pPr>
      <w:r>
        <w:rPr>
          <w:rFonts w:asciiTheme="majorHAnsi" w:hAnsiTheme="majorHAnsi" w:cstheme="majorHAnsi"/>
        </w:rPr>
        <w:t>The detailed procedure for undertaking a Clearance Test is given on HSE’s website</w:t>
      </w:r>
      <w:r w:rsidR="00697C6F">
        <w:rPr>
          <w:rFonts w:asciiTheme="majorHAnsi" w:hAnsiTheme="majorHAnsi" w:cstheme="majorHAnsi"/>
        </w:rPr>
        <w:t>,  S</w:t>
      </w:r>
      <w:r>
        <w:rPr>
          <w:rFonts w:asciiTheme="majorHAnsi" w:hAnsiTheme="majorHAnsi" w:cstheme="majorHAnsi"/>
        </w:rPr>
        <w:t>earch “</w:t>
      </w:r>
      <w:r w:rsidRPr="0068636C">
        <w:rPr>
          <w:rFonts w:asciiTheme="majorHAnsi" w:hAnsiTheme="majorHAnsi" w:cstheme="majorHAnsi"/>
          <w:i/>
          <w:iCs/>
        </w:rPr>
        <w:t>Measuring Paint Spray Booth Clearance Time</w:t>
      </w:r>
      <w:r>
        <w:rPr>
          <w:rFonts w:asciiTheme="majorHAnsi" w:hAnsiTheme="majorHAnsi" w:cstheme="majorHAnsi"/>
        </w:rPr>
        <w:t>”</w:t>
      </w:r>
      <w:r w:rsidR="00697C6F">
        <w:rPr>
          <w:rFonts w:asciiTheme="majorHAnsi" w:hAnsiTheme="majorHAnsi" w:cstheme="majorHAnsi"/>
        </w:rPr>
        <w:t>.</w:t>
      </w:r>
    </w:p>
    <w:p w14:paraId="3A40E572" w14:textId="77777777" w:rsidR="00D863F5" w:rsidRDefault="00D863F5" w:rsidP="00CF1AB6">
      <w:pPr>
        <w:ind w:left="-567"/>
        <w:rPr>
          <w:rFonts w:asciiTheme="majorHAnsi" w:hAnsiTheme="majorHAnsi" w:cstheme="majorHAnsi"/>
        </w:rPr>
      </w:pPr>
    </w:p>
    <w:p w14:paraId="6949BA34" w14:textId="3CD8DE21" w:rsidR="00D863F5" w:rsidRDefault="00D863F5" w:rsidP="00CF1AB6">
      <w:pPr>
        <w:ind w:left="-567"/>
        <w:rPr>
          <w:rFonts w:asciiTheme="majorHAnsi" w:hAnsiTheme="majorHAnsi" w:cstheme="majorHAnsi"/>
        </w:rPr>
      </w:pPr>
      <w:r>
        <w:rPr>
          <w:rFonts w:asciiTheme="majorHAnsi" w:hAnsiTheme="majorHAnsi" w:cstheme="majorHAnsi"/>
        </w:rPr>
        <w:t>A test should also be undertaken that proves the Full Enclosure is being maintained under negative pressure.</w:t>
      </w:r>
    </w:p>
    <w:p w14:paraId="7923D2FC" w14:textId="77777777" w:rsidR="00E95968" w:rsidRDefault="00E95968" w:rsidP="00CF1AB6">
      <w:pPr>
        <w:ind w:left="-567"/>
        <w:rPr>
          <w:rFonts w:asciiTheme="majorHAnsi" w:hAnsiTheme="majorHAnsi" w:cstheme="majorHAnsi"/>
        </w:rPr>
      </w:pPr>
    </w:p>
    <w:p w14:paraId="3F307231" w14:textId="77777777" w:rsidR="002F6456" w:rsidRDefault="002F6456" w:rsidP="00CF1AB6">
      <w:pPr>
        <w:ind w:left="-567"/>
        <w:rPr>
          <w:rFonts w:asciiTheme="majorHAnsi" w:hAnsiTheme="majorHAnsi" w:cstheme="majorHAnsi"/>
        </w:rPr>
      </w:pPr>
    </w:p>
    <w:p w14:paraId="2C4B848D" w14:textId="77777777" w:rsidR="00F04ABC" w:rsidRDefault="00F04ABC" w:rsidP="00CF1AB6">
      <w:pPr>
        <w:ind w:left="-567"/>
        <w:rPr>
          <w:rFonts w:asciiTheme="majorHAnsi" w:hAnsiTheme="majorHAnsi" w:cstheme="majorHAnsi"/>
        </w:rPr>
      </w:pPr>
    </w:p>
    <w:p w14:paraId="6FA74496" w14:textId="77777777" w:rsidR="00F04ABC" w:rsidRPr="00F04ABC" w:rsidRDefault="00F04ABC" w:rsidP="00F04ABC">
      <w:pPr>
        <w:shd w:val="clear" w:color="auto" w:fill="DAEEF3" w:themeFill="accent5" w:themeFillTint="33"/>
        <w:ind w:left="-567"/>
        <w:rPr>
          <w:rFonts w:asciiTheme="majorHAnsi" w:hAnsiTheme="majorHAnsi" w:cstheme="majorHAnsi"/>
          <w:b/>
          <w:bCs/>
        </w:rPr>
      </w:pPr>
      <w:r w:rsidRPr="00F04ABC">
        <w:rPr>
          <w:rFonts w:asciiTheme="majorHAnsi" w:hAnsiTheme="majorHAnsi" w:cstheme="majorHAnsi"/>
          <w:b/>
          <w:bCs/>
        </w:rPr>
        <w:t>Fume Cupboards</w:t>
      </w:r>
    </w:p>
    <w:p w14:paraId="1D0007D0" w14:textId="77777777" w:rsidR="00F04ABC" w:rsidRDefault="00F04ABC" w:rsidP="00CF1AB6">
      <w:pPr>
        <w:ind w:left="-567"/>
        <w:rPr>
          <w:rFonts w:asciiTheme="majorHAnsi" w:hAnsiTheme="majorHAnsi" w:cstheme="majorHAnsi"/>
        </w:rPr>
      </w:pPr>
    </w:p>
    <w:p w14:paraId="7F83AE73" w14:textId="77777777" w:rsidR="0068636C" w:rsidRDefault="0068636C" w:rsidP="00D863F5">
      <w:pPr>
        <w:ind w:left="-567"/>
        <w:rPr>
          <w:rFonts w:asciiTheme="majorHAnsi" w:hAnsiTheme="majorHAnsi" w:cstheme="majorHAnsi"/>
        </w:rPr>
      </w:pPr>
      <w:r>
        <w:rPr>
          <w:rFonts w:asciiTheme="majorHAnsi" w:hAnsiTheme="majorHAnsi" w:cstheme="majorHAnsi"/>
        </w:rPr>
        <w:t>Test “as found”.  It is not the correct method to empty/clean the Fume Cupboard prior to testing.</w:t>
      </w:r>
    </w:p>
    <w:p w14:paraId="1E8AEE73" w14:textId="77777777" w:rsidR="00F04ABC" w:rsidRDefault="00F04ABC" w:rsidP="00D863F5">
      <w:pPr>
        <w:ind w:left="-567"/>
        <w:rPr>
          <w:rFonts w:asciiTheme="majorHAnsi" w:hAnsiTheme="majorHAnsi" w:cstheme="majorHAnsi"/>
        </w:rPr>
      </w:pPr>
    </w:p>
    <w:p w14:paraId="055DBEBD" w14:textId="779A5174" w:rsidR="00F04ABC" w:rsidRDefault="00F04ABC" w:rsidP="00D863F5">
      <w:pPr>
        <w:ind w:left="-567"/>
        <w:rPr>
          <w:rFonts w:asciiTheme="majorHAnsi" w:hAnsiTheme="majorHAnsi" w:cstheme="majorHAnsi"/>
        </w:rPr>
      </w:pPr>
      <w:r>
        <w:rPr>
          <w:rFonts w:asciiTheme="majorHAnsi" w:hAnsiTheme="majorHAnsi" w:cstheme="majorHAnsi"/>
        </w:rPr>
        <w:t xml:space="preserve">Do be aware of the BS ISO 14175 series which relate specifically to Fume Cupboards – and in particular Part </w:t>
      </w:r>
      <w:r w:rsidR="0070634D">
        <w:rPr>
          <w:rFonts w:asciiTheme="majorHAnsi" w:hAnsiTheme="majorHAnsi" w:cstheme="majorHAnsi"/>
        </w:rPr>
        <w:t>4 “</w:t>
      </w:r>
      <w:r w:rsidR="0070634D" w:rsidRPr="0070634D">
        <w:rPr>
          <w:rFonts w:asciiTheme="majorHAnsi" w:hAnsiTheme="majorHAnsi" w:cstheme="majorHAnsi"/>
          <w:i/>
          <w:iCs/>
        </w:rPr>
        <w:t>On Site Test Methods</w:t>
      </w:r>
      <w:r w:rsidR="0070634D">
        <w:rPr>
          <w:rFonts w:asciiTheme="majorHAnsi" w:hAnsiTheme="majorHAnsi" w:cstheme="majorHAnsi"/>
        </w:rPr>
        <w:t>” (currently under review 2024).  This section provides very specific test methods for measuring Face Velocities at Fume Cupboards.</w:t>
      </w:r>
    </w:p>
    <w:p w14:paraId="249D5C7C" w14:textId="77777777" w:rsidR="00315522" w:rsidRDefault="00315522" w:rsidP="00D863F5">
      <w:pPr>
        <w:ind w:left="-567"/>
        <w:rPr>
          <w:rFonts w:asciiTheme="majorHAnsi" w:hAnsiTheme="majorHAnsi" w:cstheme="majorHAnsi"/>
        </w:rPr>
      </w:pPr>
    </w:p>
    <w:p w14:paraId="0A1995CF" w14:textId="47EA479C" w:rsidR="00D863F5" w:rsidRPr="00D863F5" w:rsidRDefault="00D863F5" w:rsidP="00D863F5">
      <w:pPr>
        <w:ind w:left="-567"/>
        <w:rPr>
          <w:rFonts w:asciiTheme="majorHAnsi" w:hAnsiTheme="majorHAnsi" w:cstheme="majorHAnsi"/>
        </w:rPr>
      </w:pPr>
      <w:r w:rsidRPr="00D863F5">
        <w:rPr>
          <w:rFonts w:asciiTheme="majorHAnsi" w:hAnsiTheme="majorHAnsi" w:cstheme="majorHAnsi"/>
        </w:rPr>
        <w:t>Th</w:t>
      </w:r>
      <w:r>
        <w:rPr>
          <w:rFonts w:asciiTheme="majorHAnsi" w:hAnsiTheme="majorHAnsi" w:cstheme="majorHAnsi"/>
        </w:rPr>
        <w:t xml:space="preserve">e Partial Enclosure Appendix </w:t>
      </w:r>
      <w:r w:rsidRPr="00D863F5">
        <w:rPr>
          <w:rFonts w:asciiTheme="majorHAnsi" w:hAnsiTheme="majorHAnsi" w:cstheme="majorHAnsi"/>
        </w:rPr>
        <w:t>Template also contains ancillary questions relevant (particularly) to Fume Cupboards.</w:t>
      </w:r>
    </w:p>
    <w:p w14:paraId="2C5F1691" w14:textId="77777777" w:rsidR="00315522" w:rsidRDefault="00315522" w:rsidP="0070634D">
      <w:pPr>
        <w:ind w:left="-567"/>
        <w:jc w:val="both"/>
        <w:rPr>
          <w:rFonts w:asciiTheme="majorHAnsi" w:hAnsiTheme="majorHAnsi" w:cstheme="majorHAnsi"/>
        </w:rPr>
      </w:pPr>
    </w:p>
    <w:p w14:paraId="09FC613F" w14:textId="77777777" w:rsidR="00315522" w:rsidRDefault="00315522" w:rsidP="0070634D">
      <w:pPr>
        <w:ind w:left="-567"/>
        <w:jc w:val="both"/>
        <w:rPr>
          <w:rFonts w:asciiTheme="majorHAnsi" w:hAnsiTheme="majorHAnsi" w:cstheme="majorHAnsi"/>
        </w:rPr>
      </w:pPr>
    </w:p>
    <w:p w14:paraId="5F5F3AF9" w14:textId="77777777" w:rsidR="002F6456" w:rsidRDefault="002F6456" w:rsidP="0070634D">
      <w:pPr>
        <w:ind w:left="-567"/>
        <w:jc w:val="both"/>
        <w:rPr>
          <w:rFonts w:asciiTheme="majorHAnsi" w:hAnsiTheme="majorHAnsi" w:cstheme="majorHAnsi"/>
        </w:rPr>
      </w:pPr>
    </w:p>
    <w:p w14:paraId="42E479BF" w14:textId="31B1A5A0" w:rsidR="00315522" w:rsidRPr="00D863F5" w:rsidRDefault="00D863F5" w:rsidP="00D863F5">
      <w:pPr>
        <w:shd w:val="clear" w:color="auto" w:fill="002060"/>
        <w:ind w:left="-567"/>
        <w:rPr>
          <w:rFonts w:asciiTheme="majorHAnsi" w:hAnsiTheme="majorHAnsi" w:cstheme="majorHAnsi"/>
          <w:b/>
          <w:bCs/>
          <w:sz w:val="28"/>
          <w:szCs w:val="28"/>
        </w:rPr>
      </w:pPr>
      <w:r w:rsidRPr="00D863F5">
        <w:rPr>
          <w:rFonts w:asciiTheme="majorHAnsi" w:hAnsiTheme="majorHAnsi" w:cstheme="majorHAnsi"/>
          <w:b/>
          <w:bCs/>
          <w:sz w:val="28"/>
          <w:szCs w:val="28"/>
        </w:rPr>
        <w:t>Box 15b.</w:t>
      </w:r>
      <w:r w:rsidRPr="00D863F5">
        <w:rPr>
          <w:rFonts w:asciiTheme="majorHAnsi" w:hAnsiTheme="majorHAnsi" w:cstheme="majorHAnsi"/>
          <w:b/>
          <w:bCs/>
          <w:sz w:val="28"/>
          <w:szCs w:val="28"/>
        </w:rPr>
        <w:tab/>
        <w:t>Captor Hood Quantitative Measurements</w:t>
      </w:r>
    </w:p>
    <w:p w14:paraId="30C37C5C" w14:textId="77777777" w:rsidR="00D863F5" w:rsidRDefault="00D863F5" w:rsidP="00CF1AB6">
      <w:pPr>
        <w:ind w:left="-567"/>
        <w:rPr>
          <w:rFonts w:asciiTheme="majorHAnsi" w:hAnsiTheme="majorHAnsi" w:cstheme="majorHAnsi"/>
        </w:rPr>
      </w:pPr>
    </w:p>
    <w:p w14:paraId="040A9C8A" w14:textId="54F496A3" w:rsidR="00D863F5" w:rsidRDefault="00D863F5" w:rsidP="00CF1AB6">
      <w:pPr>
        <w:ind w:left="-567"/>
        <w:rPr>
          <w:rFonts w:asciiTheme="majorHAnsi" w:hAnsiTheme="majorHAnsi" w:cstheme="majorHAnsi"/>
        </w:rPr>
      </w:pPr>
      <w:r>
        <w:rPr>
          <w:rFonts w:asciiTheme="majorHAnsi" w:hAnsiTheme="majorHAnsi" w:cstheme="majorHAnsi"/>
        </w:rPr>
        <w:t>If the Word/Excel embedded Template is used – this will calculate Hood Areas and Volume Flowrates automatically from the base data.</w:t>
      </w:r>
    </w:p>
    <w:p w14:paraId="28A30D08" w14:textId="77777777" w:rsidR="00D863F5" w:rsidRDefault="00D863F5" w:rsidP="00CF1AB6">
      <w:pPr>
        <w:ind w:left="-567"/>
        <w:rPr>
          <w:rFonts w:asciiTheme="majorHAnsi" w:hAnsiTheme="majorHAnsi" w:cstheme="majorHAnsi"/>
        </w:rPr>
      </w:pPr>
    </w:p>
    <w:p w14:paraId="7F70B027" w14:textId="416253A8" w:rsidR="00D863F5" w:rsidRDefault="00D863F5" w:rsidP="00CF1AB6">
      <w:pPr>
        <w:ind w:left="-567"/>
        <w:rPr>
          <w:rFonts w:asciiTheme="majorHAnsi" w:hAnsiTheme="majorHAnsi" w:cstheme="majorHAnsi"/>
        </w:rPr>
      </w:pPr>
      <w:r>
        <w:rPr>
          <w:rFonts w:asciiTheme="majorHAnsi" w:hAnsiTheme="majorHAnsi" w:cstheme="majorHAnsi"/>
        </w:rPr>
        <w:t>The second column of the Template has a drop-down menu to select the “shape” of the hood.</w:t>
      </w:r>
    </w:p>
    <w:p w14:paraId="034BAB3B" w14:textId="77777777" w:rsidR="0045397A" w:rsidRDefault="0045397A" w:rsidP="00CF1AB6">
      <w:pPr>
        <w:ind w:left="-567"/>
        <w:rPr>
          <w:rFonts w:asciiTheme="majorHAnsi" w:hAnsiTheme="majorHAnsi" w:cstheme="majorHAnsi"/>
        </w:rPr>
      </w:pPr>
    </w:p>
    <w:p w14:paraId="0BAA2CDD" w14:textId="77777777" w:rsidR="008F5544" w:rsidRDefault="0045397A" w:rsidP="00CF1AB6">
      <w:pPr>
        <w:ind w:left="-567"/>
        <w:rPr>
          <w:rFonts w:asciiTheme="majorHAnsi" w:hAnsiTheme="majorHAnsi" w:cstheme="majorHAnsi"/>
        </w:rPr>
      </w:pPr>
      <w:r>
        <w:rPr>
          <w:rFonts w:asciiTheme="majorHAnsi" w:hAnsiTheme="majorHAnsi" w:cstheme="majorHAnsi"/>
        </w:rPr>
        <w:t xml:space="preserve">The Average Velocity is calculated from the individual velocities taken across the Face Opening of the hood.  </w:t>
      </w:r>
    </w:p>
    <w:p w14:paraId="66946785" w14:textId="77777777" w:rsidR="008F5544" w:rsidRDefault="008F5544" w:rsidP="00CF1AB6">
      <w:pPr>
        <w:ind w:left="-567"/>
        <w:rPr>
          <w:rFonts w:asciiTheme="majorHAnsi" w:hAnsiTheme="majorHAnsi" w:cstheme="majorHAnsi"/>
        </w:rPr>
      </w:pPr>
    </w:p>
    <w:p w14:paraId="490FE21F" w14:textId="77777777" w:rsidR="008F5544" w:rsidRDefault="0045397A" w:rsidP="00CF1AB6">
      <w:pPr>
        <w:ind w:left="-567"/>
        <w:rPr>
          <w:rFonts w:asciiTheme="majorHAnsi" w:hAnsiTheme="majorHAnsi" w:cstheme="majorHAnsi"/>
        </w:rPr>
      </w:pPr>
      <w:r>
        <w:rPr>
          <w:rFonts w:asciiTheme="majorHAnsi" w:hAnsiTheme="majorHAnsi" w:cstheme="majorHAnsi"/>
        </w:rPr>
        <w:t xml:space="preserve">The number of readings will depend on the size of the hood but for a typical Welding Hood – it is likely to be 10 readings (or thereabouts).  </w:t>
      </w:r>
    </w:p>
    <w:p w14:paraId="41588C6F" w14:textId="77777777" w:rsidR="008F5544" w:rsidRDefault="008F5544" w:rsidP="00CF1AB6">
      <w:pPr>
        <w:ind w:left="-567"/>
        <w:rPr>
          <w:rFonts w:asciiTheme="majorHAnsi" w:hAnsiTheme="majorHAnsi" w:cstheme="majorHAnsi"/>
        </w:rPr>
      </w:pPr>
    </w:p>
    <w:p w14:paraId="2ABFFCFF" w14:textId="0162AB76" w:rsidR="0045397A" w:rsidRDefault="0045397A" w:rsidP="00CF1AB6">
      <w:pPr>
        <w:ind w:left="-567"/>
        <w:rPr>
          <w:rFonts w:asciiTheme="majorHAnsi" w:hAnsiTheme="majorHAnsi" w:cstheme="majorHAnsi"/>
        </w:rPr>
      </w:pPr>
      <w:r>
        <w:rPr>
          <w:rFonts w:asciiTheme="majorHAnsi" w:hAnsiTheme="majorHAnsi" w:cstheme="majorHAnsi"/>
        </w:rPr>
        <w:t>Ideally there would be an embedded table for the individual readings to be entered but that may be for a later version of the Template.</w:t>
      </w:r>
    </w:p>
    <w:p w14:paraId="4CB02A3B" w14:textId="77777777" w:rsidR="00D863F5" w:rsidRDefault="00D863F5" w:rsidP="00CF1AB6">
      <w:pPr>
        <w:ind w:left="-567"/>
        <w:rPr>
          <w:rFonts w:asciiTheme="majorHAnsi" w:hAnsiTheme="majorHAnsi" w:cstheme="majorHAnsi"/>
        </w:rPr>
      </w:pPr>
    </w:p>
    <w:p w14:paraId="050A5F0D" w14:textId="298A11B9" w:rsidR="0045397A" w:rsidRDefault="0045397A" w:rsidP="00CF1AB6">
      <w:pPr>
        <w:ind w:left="-567"/>
        <w:rPr>
          <w:rFonts w:asciiTheme="majorHAnsi" w:hAnsiTheme="majorHAnsi" w:cstheme="majorHAnsi"/>
        </w:rPr>
      </w:pPr>
      <w:r>
        <w:rPr>
          <w:rFonts w:asciiTheme="majorHAnsi" w:hAnsiTheme="majorHAnsi" w:cstheme="majorHAnsi"/>
        </w:rPr>
        <w:t xml:space="preserve">The </w:t>
      </w:r>
      <w:r w:rsidRPr="0045397A">
        <w:rPr>
          <w:rFonts w:asciiTheme="majorHAnsi" w:hAnsiTheme="majorHAnsi" w:cstheme="majorHAnsi"/>
          <w:b/>
          <w:bCs/>
        </w:rPr>
        <w:t>Captor Distance</w:t>
      </w:r>
      <w:r>
        <w:rPr>
          <w:rFonts w:asciiTheme="majorHAnsi" w:hAnsiTheme="majorHAnsi" w:cstheme="majorHAnsi"/>
        </w:rPr>
        <w:t xml:space="preserve"> should be calculated using </w:t>
      </w:r>
      <w:r w:rsidRPr="0045397A">
        <w:rPr>
          <w:rFonts w:asciiTheme="majorHAnsi" w:hAnsiTheme="majorHAnsi" w:cstheme="majorHAnsi"/>
          <w:b/>
          <w:bCs/>
        </w:rPr>
        <w:t>Fletcher’s Equations</w:t>
      </w:r>
      <w:r>
        <w:rPr>
          <w:rFonts w:asciiTheme="majorHAnsi" w:hAnsiTheme="majorHAnsi" w:cstheme="majorHAnsi"/>
        </w:rPr>
        <w:t xml:space="preserve">.  </w:t>
      </w:r>
      <w:r w:rsidRPr="0045397A">
        <w:rPr>
          <w:rFonts w:asciiTheme="majorHAnsi" w:hAnsiTheme="majorHAnsi" w:cstheme="majorHAnsi"/>
          <w:b/>
          <w:bCs/>
        </w:rPr>
        <w:t>Do NOT use smoke</w:t>
      </w:r>
      <w:r>
        <w:rPr>
          <w:rFonts w:asciiTheme="majorHAnsi" w:hAnsiTheme="majorHAnsi" w:cstheme="majorHAnsi"/>
        </w:rPr>
        <w:t xml:space="preserve"> alone to measure the distance as that will give a wrong result.</w:t>
      </w:r>
    </w:p>
    <w:p w14:paraId="19BA020E" w14:textId="77777777" w:rsidR="0045397A" w:rsidRDefault="0045397A" w:rsidP="00CF1AB6">
      <w:pPr>
        <w:ind w:left="-567"/>
        <w:rPr>
          <w:rFonts w:asciiTheme="majorHAnsi" w:hAnsiTheme="majorHAnsi" w:cstheme="majorHAnsi"/>
        </w:rPr>
      </w:pPr>
    </w:p>
    <w:p w14:paraId="437DCE07" w14:textId="3FBBD0D1" w:rsidR="00D863F5" w:rsidRDefault="0045397A" w:rsidP="00CF1AB6">
      <w:pPr>
        <w:ind w:left="-567"/>
        <w:rPr>
          <w:rFonts w:asciiTheme="majorHAnsi" w:hAnsiTheme="majorHAnsi" w:cstheme="majorHAnsi"/>
        </w:rPr>
      </w:pPr>
      <w:r>
        <w:rPr>
          <w:rFonts w:asciiTheme="majorHAnsi" w:hAnsiTheme="majorHAnsi" w:cstheme="majorHAnsi"/>
        </w:rPr>
        <w:t xml:space="preserve">Remember – for example the min Captor Velocity for Welding is 0.5 – 1.0m/s.  Smoke on its own – in still air conditions will be controlled at around 0.2m/s.  </w:t>
      </w:r>
      <w:r w:rsidR="00EE701A">
        <w:rPr>
          <w:rFonts w:asciiTheme="majorHAnsi" w:hAnsiTheme="majorHAnsi" w:cstheme="majorHAnsi"/>
        </w:rPr>
        <w:t>Using smoke -</w:t>
      </w:r>
      <w:r>
        <w:rPr>
          <w:rFonts w:asciiTheme="majorHAnsi" w:hAnsiTheme="majorHAnsi" w:cstheme="majorHAnsi"/>
        </w:rPr>
        <w:t xml:space="preserve"> you are </w:t>
      </w:r>
      <w:r w:rsidR="00EE701A">
        <w:rPr>
          <w:rFonts w:asciiTheme="majorHAnsi" w:hAnsiTheme="majorHAnsi" w:cstheme="majorHAnsi"/>
        </w:rPr>
        <w:t xml:space="preserve">therefore </w:t>
      </w:r>
      <w:r>
        <w:rPr>
          <w:rFonts w:asciiTheme="majorHAnsi" w:hAnsiTheme="majorHAnsi" w:cstheme="majorHAnsi"/>
        </w:rPr>
        <w:t>setting the Captor Distance for a Captor Velocity of around 0.2m/s and not the correct Captor Velocity,</w:t>
      </w:r>
    </w:p>
    <w:p w14:paraId="6A95ABC5" w14:textId="77777777" w:rsidR="00EE701A" w:rsidRDefault="00EE701A" w:rsidP="00CF1AB6">
      <w:pPr>
        <w:ind w:left="-567"/>
        <w:rPr>
          <w:rFonts w:asciiTheme="majorHAnsi" w:hAnsiTheme="majorHAnsi" w:cstheme="majorHAnsi"/>
        </w:rPr>
      </w:pPr>
    </w:p>
    <w:p w14:paraId="0C5F33C7" w14:textId="42E468D8" w:rsidR="00EE701A" w:rsidRDefault="00EE701A" w:rsidP="00CF1AB6">
      <w:pPr>
        <w:ind w:left="-567"/>
        <w:rPr>
          <w:rFonts w:asciiTheme="majorHAnsi" w:hAnsiTheme="majorHAnsi" w:cstheme="majorHAnsi"/>
        </w:rPr>
      </w:pPr>
      <w:r>
        <w:rPr>
          <w:rFonts w:asciiTheme="majorHAnsi" w:hAnsiTheme="majorHAnsi" w:cstheme="majorHAnsi"/>
        </w:rPr>
        <w:t>Fletcher’s Equations are fairly ‘challenging’ but the OXYL8 App will perform the calculations automatically (search on your App Store using “OXYL8” for a free download).  Alternatively it is available in an Excel spreadsheet form from the Delegate Area of the main OXYL8 Website.</w:t>
      </w:r>
    </w:p>
    <w:p w14:paraId="6EA32BFD" w14:textId="77777777" w:rsidR="00EE701A" w:rsidRDefault="00EE701A" w:rsidP="00CF1AB6">
      <w:pPr>
        <w:ind w:left="-567"/>
        <w:rPr>
          <w:rFonts w:asciiTheme="majorHAnsi" w:hAnsiTheme="majorHAnsi" w:cstheme="majorHAnsi"/>
        </w:rPr>
      </w:pPr>
    </w:p>
    <w:p w14:paraId="752D563F" w14:textId="77777777" w:rsidR="008F5544" w:rsidRDefault="00EE701A" w:rsidP="00EE701A">
      <w:pPr>
        <w:ind w:left="-567"/>
        <w:rPr>
          <w:rFonts w:asciiTheme="majorHAnsi" w:hAnsiTheme="majorHAnsi" w:cstheme="majorHAnsi"/>
        </w:rPr>
      </w:pPr>
      <w:r>
        <w:rPr>
          <w:rFonts w:asciiTheme="majorHAnsi" w:hAnsiTheme="majorHAnsi" w:cstheme="majorHAnsi"/>
        </w:rPr>
        <w:t>Once the Captor Distance has been calculated – then – and only then – do double check that the control will be effective to “at least” that distance by releasing smoke out along the centreline from the hood entrance.  You will be checking to make sure that there are no</w:t>
      </w:r>
    </w:p>
    <w:p w14:paraId="69B7DB3D" w14:textId="77777777" w:rsidR="008F5544" w:rsidRDefault="008F5544" w:rsidP="00EE701A">
      <w:pPr>
        <w:ind w:left="-567"/>
        <w:rPr>
          <w:rFonts w:asciiTheme="majorHAnsi" w:hAnsiTheme="majorHAnsi" w:cstheme="majorHAnsi"/>
        </w:rPr>
      </w:pPr>
    </w:p>
    <w:p w14:paraId="75222F8A" w14:textId="6752ACB0" w:rsidR="00EE701A" w:rsidRDefault="00EE701A" w:rsidP="00EE701A">
      <w:pPr>
        <w:ind w:left="-567"/>
        <w:rPr>
          <w:rFonts w:asciiTheme="majorHAnsi" w:hAnsiTheme="majorHAnsi" w:cstheme="majorHAnsi"/>
        </w:rPr>
      </w:pPr>
      <w:r>
        <w:rPr>
          <w:rFonts w:asciiTheme="majorHAnsi" w:hAnsiTheme="majorHAnsi" w:cstheme="majorHAnsi"/>
        </w:rPr>
        <w:t xml:space="preserve"> drafts or other disturbances affecting control.</w:t>
      </w:r>
      <w:r w:rsidR="00D917AA">
        <w:rPr>
          <w:rFonts w:asciiTheme="majorHAnsi" w:hAnsiTheme="majorHAnsi" w:cstheme="majorHAnsi"/>
        </w:rPr>
        <w:t xml:space="preserve">  That is the purpose of the column headed “Distance Cross Check</w:t>
      </w:r>
      <w:r w:rsidR="001B7E90">
        <w:rPr>
          <w:rFonts w:asciiTheme="majorHAnsi" w:hAnsiTheme="majorHAnsi" w:cstheme="majorHAnsi"/>
        </w:rPr>
        <w:t>ed</w:t>
      </w:r>
      <w:r w:rsidR="00D917AA">
        <w:rPr>
          <w:rFonts w:asciiTheme="majorHAnsi" w:hAnsiTheme="majorHAnsi" w:cstheme="majorHAnsi"/>
        </w:rPr>
        <w:t>”</w:t>
      </w:r>
      <w:r w:rsidR="001B7E90">
        <w:rPr>
          <w:rFonts w:asciiTheme="majorHAnsi" w:hAnsiTheme="majorHAnsi" w:cstheme="majorHAnsi"/>
        </w:rPr>
        <w:t>.</w:t>
      </w:r>
    </w:p>
    <w:p w14:paraId="07EEA25C" w14:textId="77777777" w:rsidR="00EE701A" w:rsidRDefault="00EE701A" w:rsidP="00EE701A">
      <w:pPr>
        <w:ind w:left="-567"/>
        <w:rPr>
          <w:rFonts w:asciiTheme="majorHAnsi" w:hAnsiTheme="majorHAnsi" w:cstheme="majorHAnsi"/>
        </w:rPr>
      </w:pPr>
    </w:p>
    <w:p w14:paraId="54A680ED" w14:textId="435FE730" w:rsidR="00EE701A" w:rsidRDefault="00AD12A5" w:rsidP="00EE701A">
      <w:pPr>
        <w:ind w:left="-567"/>
        <w:rPr>
          <w:rFonts w:asciiTheme="majorHAnsi" w:hAnsiTheme="majorHAnsi" w:cstheme="majorHAnsi"/>
        </w:rPr>
      </w:pPr>
      <w:r>
        <w:rPr>
          <w:rFonts w:asciiTheme="majorHAnsi" w:hAnsiTheme="majorHAnsi" w:cstheme="majorHAnsi"/>
        </w:rPr>
        <w:t>O</w:t>
      </w:r>
      <w:r w:rsidR="00EE701A">
        <w:rPr>
          <w:rFonts w:asciiTheme="majorHAnsi" w:hAnsiTheme="majorHAnsi" w:cstheme="majorHAnsi"/>
        </w:rPr>
        <w:t>nce the Captor Distance has been calculated and checked – affix a suitable label to each hood showing the Captor Distance in mm.</w:t>
      </w:r>
    </w:p>
    <w:p w14:paraId="41A23B1E" w14:textId="3A3CCC4C" w:rsidR="00D863F5" w:rsidRDefault="00EE701A" w:rsidP="001B7E90">
      <w:pPr>
        <w:ind w:left="-567"/>
        <w:rPr>
          <w:rFonts w:asciiTheme="majorHAnsi" w:hAnsiTheme="majorHAnsi" w:cstheme="majorHAnsi"/>
        </w:rPr>
      </w:pPr>
      <w:r>
        <w:rPr>
          <w:rFonts w:asciiTheme="majorHAnsi" w:hAnsiTheme="majorHAnsi" w:cstheme="majorHAnsi"/>
        </w:rPr>
        <w:t xml:space="preserve">(link for labels:- </w:t>
      </w:r>
      <w:hyperlink r:id="rId23" w:history="1">
        <w:r w:rsidRPr="00EC0BD3">
          <w:rPr>
            <w:rStyle w:val="Hyperlink"/>
            <w:rFonts w:asciiTheme="majorHAnsi" w:hAnsiTheme="majorHAnsi" w:cstheme="majorHAnsi"/>
          </w:rPr>
          <w:t>https://levshop.co.uk/product/lev-captor-distance-labels-100</w:t>
        </w:r>
      </w:hyperlink>
      <w:r>
        <w:rPr>
          <w:rFonts w:asciiTheme="majorHAnsi" w:hAnsiTheme="majorHAnsi" w:cstheme="majorHAnsi"/>
        </w:rPr>
        <w:t>)</w:t>
      </w:r>
    </w:p>
    <w:p w14:paraId="4571A497" w14:textId="77777777" w:rsidR="00AD12A5" w:rsidRDefault="00AD12A5" w:rsidP="001B7E90">
      <w:pPr>
        <w:ind w:left="-567"/>
        <w:rPr>
          <w:rFonts w:asciiTheme="majorHAnsi" w:hAnsiTheme="majorHAnsi" w:cstheme="majorHAnsi"/>
        </w:rPr>
      </w:pPr>
    </w:p>
    <w:p w14:paraId="5C460273" w14:textId="77777777" w:rsidR="008F5544" w:rsidRDefault="00AD12A5" w:rsidP="001B7E90">
      <w:pPr>
        <w:ind w:left="-567"/>
        <w:rPr>
          <w:rFonts w:asciiTheme="majorHAnsi" w:hAnsiTheme="majorHAnsi" w:cstheme="majorHAnsi"/>
        </w:rPr>
      </w:pPr>
      <w:r>
        <w:rPr>
          <w:rFonts w:asciiTheme="majorHAnsi" w:hAnsiTheme="majorHAnsi" w:cstheme="majorHAnsi"/>
        </w:rPr>
        <w:t xml:space="preserve">Finally – is the Captor Distance ‘workable’?  </w:t>
      </w:r>
    </w:p>
    <w:p w14:paraId="0FF76BAA" w14:textId="77777777" w:rsidR="008F5544" w:rsidRDefault="008F5544" w:rsidP="001B7E90">
      <w:pPr>
        <w:ind w:left="-567"/>
        <w:rPr>
          <w:rFonts w:asciiTheme="majorHAnsi" w:hAnsiTheme="majorHAnsi" w:cstheme="majorHAnsi"/>
        </w:rPr>
      </w:pPr>
    </w:p>
    <w:p w14:paraId="05435F85" w14:textId="04D8E5E0" w:rsidR="00AD12A5" w:rsidRDefault="00AD12A5" w:rsidP="001B7E90">
      <w:pPr>
        <w:ind w:left="-567"/>
        <w:rPr>
          <w:rFonts w:asciiTheme="majorHAnsi" w:hAnsiTheme="majorHAnsi" w:cstheme="majorHAnsi"/>
        </w:rPr>
      </w:pPr>
      <w:r>
        <w:rPr>
          <w:rFonts w:asciiTheme="majorHAnsi" w:hAnsiTheme="majorHAnsi" w:cstheme="majorHAnsi"/>
        </w:rPr>
        <w:t>In other words there is no point in recording a Captor Distance of 100mm when the operator would clearly require a 300mm Captor Distance for the particular process.  Do comment on “acceptability/suitability” of the measured Captor Distance.</w:t>
      </w:r>
    </w:p>
    <w:p w14:paraId="58AC2C7B" w14:textId="77777777" w:rsidR="001B7E90" w:rsidRDefault="001B7E90" w:rsidP="001B7E90">
      <w:pPr>
        <w:ind w:left="-567"/>
        <w:rPr>
          <w:rFonts w:asciiTheme="majorHAnsi" w:hAnsiTheme="majorHAnsi" w:cstheme="majorHAnsi"/>
        </w:rPr>
      </w:pPr>
    </w:p>
    <w:p w14:paraId="74FC55F3" w14:textId="77777777" w:rsidR="00935DD7" w:rsidRDefault="00935DD7" w:rsidP="001B7E90">
      <w:pPr>
        <w:ind w:left="-567"/>
        <w:rPr>
          <w:rFonts w:asciiTheme="majorHAnsi" w:hAnsiTheme="majorHAnsi" w:cstheme="majorHAnsi"/>
        </w:rPr>
      </w:pPr>
    </w:p>
    <w:p w14:paraId="294600F3" w14:textId="77777777" w:rsidR="001B7E90" w:rsidRDefault="001B7E90" w:rsidP="001B7E90">
      <w:pPr>
        <w:ind w:left="-567"/>
        <w:rPr>
          <w:rFonts w:asciiTheme="majorHAnsi" w:hAnsiTheme="majorHAnsi" w:cstheme="majorHAnsi"/>
        </w:rPr>
      </w:pPr>
    </w:p>
    <w:p w14:paraId="5EF447E0" w14:textId="0D0FC401" w:rsidR="001B7E90" w:rsidRPr="007668CE" w:rsidRDefault="007668CE" w:rsidP="007668CE">
      <w:pPr>
        <w:shd w:val="clear" w:color="auto" w:fill="002060"/>
        <w:ind w:left="-567"/>
        <w:rPr>
          <w:rFonts w:asciiTheme="majorHAnsi" w:hAnsiTheme="majorHAnsi" w:cstheme="majorHAnsi"/>
          <w:b/>
          <w:bCs/>
          <w:sz w:val="28"/>
          <w:szCs w:val="28"/>
        </w:rPr>
      </w:pPr>
      <w:r w:rsidRPr="007668CE">
        <w:rPr>
          <w:rFonts w:asciiTheme="majorHAnsi" w:hAnsiTheme="majorHAnsi" w:cstheme="majorHAnsi"/>
          <w:b/>
          <w:bCs/>
          <w:sz w:val="28"/>
          <w:szCs w:val="28"/>
        </w:rPr>
        <w:t>Box 15c.</w:t>
      </w:r>
      <w:r w:rsidRPr="007668CE">
        <w:rPr>
          <w:rFonts w:asciiTheme="majorHAnsi" w:hAnsiTheme="majorHAnsi" w:cstheme="majorHAnsi"/>
          <w:b/>
          <w:bCs/>
          <w:sz w:val="28"/>
          <w:szCs w:val="28"/>
        </w:rPr>
        <w:tab/>
        <w:t>Receiving Hoods – Quantitative Measurements</w:t>
      </w:r>
    </w:p>
    <w:p w14:paraId="78B27C4F" w14:textId="77777777" w:rsidR="007668CE" w:rsidRDefault="007668CE" w:rsidP="001B7E90">
      <w:pPr>
        <w:ind w:left="-567"/>
        <w:rPr>
          <w:rFonts w:asciiTheme="majorHAnsi" w:hAnsiTheme="majorHAnsi" w:cstheme="majorHAnsi"/>
        </w:rPr>
      </w:pPr>
    </w:p>
    <w:p w14:paraId="175A9915" w14:textId="77777777" w:rsidR="00935DD7" w:rsidRDefault="007668CE" w:rsidP="001B7E90">
      <w:pPr>
        <w:ind w:left="-567"/>
        <w:rPr>
          <w:rFonts w:asciiTheme="majorHAnsi" w:hAnsiTheme="majorHAnsi" w:cstheme="majorHAnsi"/>
        </w:rPr>
      </w:pPr>
      <w:r>
        <w:rPr>
          <w:rFonts w:asciiTheme="majorHAnsi" w:hAnsiTheme="majorHAnsi" w:cstheme="majorHAnsi"/>
        </w:rPr>
        <w:t xml:space="preserve">Canopies are a very common type of Receiving Hood.  They will only suitable where they are positioned over a hot process.  </w:t>
      </w:r>
    </w:p>
    <w:p w14:paraId="2E8F4066" w14:textId="77777777" w:rsidR="00935DD7" w:rsidRDefault="00935DD7" w:rsidP="001B7E90">
      <w:pPr>
        <w:ind w:left="-567"/>
        <w:rPr>
          <w:rFonts w:asciiTheme="majorHAnsi" w:hAnsiTheme="majorHAnsi" w:cstheme="majorHAnsi"/>
        </w:rPr>
      </w:pPr>
    </w:p>
    <w:p w14:paraId="2FA03A39" w14:textId="77777777" w:rsidR="00935DD7" w:rsidRDefault="007668CE" w:rsidP="001B7E90">
      <w:pPr>
        <w:ind w:left="-567"/>
        <w:rPr>
          <w:rFonts w:asciiTheme="majorHAnsi" w:hAnsiTheme="majorHAnsi" w:cstheme="majorHAnsi"/>
        </w:rPr>
      </w:pPr>
      <w:r>
        <w:rPr>
          <w:rFonts w:asciiTheme="majorHAnsi" w:hAnsiTheme="majorHAnsi" w:cstheme="majorHAnsi"/>
        </w:rPr>
        <w:t xml:space="preserve">But they are not the only type of Receiving Hood.  </w:t>
      </w:r>
    </w:p>
    <w:p w14:paraId="10C3F40C" w14:textId="77777777" w:rsidR="00935DD7" w:rsidRDefault="00935DD7" w:rsidP="001B7E90">
      <w:pPr>
        <w:ind w:left="-567"/>
        <w:rPr>
          <w:rFonts w:asciiTheme="majorHAnsi" w:hAnsiTheme="majorHAnsi" w:cstheme="majorHAnsi"/>
        </w:rPr>
      </w:pPr>
    </w:p>
    <w:p w14:paraId="2E752304" w14:textId="27151C57" w:rsidR="007668CE" w:rsidRDefault="007668CE" w:rsidP="001B7E90">
      <w:pPr>
        <w:ind w:left="-567"/>
        <w:rPr>
          <w:rFonts w:asciiTheme="majorHAnsi" w:hAnsiTheme="majorHAnsi" w:cstheme="majorHAnsi"/>
        </w:rPr>
      </w:pPr>
      <w:r>
        <w:rPr>
          <w:rFonts w:asciiTheme="majorHAnsi" w:hAnsiTheme="majorHAnsi" w:cstheme="majorHAnsi"/>
        </w:rPr>
        <w:t xml:space="preserve">If </w:t>
      </w:r>
      <w:r w:rsidR="00935DD7">
        <w:rPr>
          <w:rFonts w:asciiTheme="majorHAnsi" w:hAnsiTheme="majorHAnsi" w:cstheme="majorHAnsi"/>
        </w:rPr>
        <w:t xml:space="preserve">the hood is </w:t>
      </w:r>
      <w:r>
        <w:rPr>
          <w:rFonts w:asciiTheme="majorHAnsi" w:hAnsiTheme="majorHAnsi" w:cstheme="majorHAnsi"/>
        </w:rPr>
        <w:t xml:space="preserve">not a Canopy, then the process </w:t>
      </w:r>
      <w:r>
        <w:rPr>
          <w:rFonts w:asciiTheme="majorHAnsi" w:hAnsiTheme="majorHAnsi" w:cstheme="majorHAnsi"/>
          <w:u w:val="single"/>
        </w:rPr>
        <w:t>m</w:t>
      </w:r>
      <w:r w:rsidRPr="007668CE">
        <w:rPr>
          <w:rFonts w:asciiTheme="majorHAnsi" w:hAnsiTheme="majorHAnsi" w:cstheme="majorHAnsi"/>
          <w:u w:val="single"/>
        </w:rPr>
        <w:t>ust</w:t>
      </w:r>
      <w:r>
        <w:rPr>
          <w:rFonts w:asciiTheme="majorHAnsi" w:hAnsiTheme="majorHAnsi" w:cstheme="majorHAnsi"/>
        </w:rPr>
        <w:t xml:space="preserve"> project/push the contaminant </w:t>
      </w:r>
      <w:r w:rsidRPr="007668CE">
        <w:rPr>
          <w:rFonts w:asciiTheme="majorHAnsi" w:hAnsiTheme="majorHAnsi" w:cstheme="majorHAnsi"/>
          <w:u w:val="single"/>
        </w:rPr>
        <w:t>towards</w:t>
      </w:r>
      <w:r>
        <w:rPr>
          <w:rFonts w:asciiTheme="majorHAnsi" w:hAnsiTheme="majorHAnsi" w:cstheme="majorHAnsi"/>
        </w:rPr>
        <w:t xml:space="preserve"> and </w:t>
      </w:r>
      <w:r w:rsidRPr="007668CE">
        <w:rPr>
          <w:rFonts w:asciiTheme="majorHAnsi" w:hAnsiTheme="majorHAnsi" w:cstheme="majorHAnsi"/>
          <w:u w:val="single"/>
        </w:rPr>
        <w:t>into</w:t>
      </w:r>
      <w:r>
        <w:rPr>
          <w:rFonts w:asciiTheme="majorHAnsi" w:hAnsiTheme="majorHAnsi" w:cstheme="majorHAnsi"/>
        </w:rPr>
        <w:t xml:space="preserve"> the hood.</w:t>
      </w:r>
    </w:p>
    <w:p w14:paraId="32808FA4" w14:textId="77777777" w:rsidR="007668CE" w:rsidRDefault="007668CE" w:rsidP="001B7E90">
      <w:pPr>
        <w:ind w:left="-567"/>
        <w:rPr>
          <w:rFonts w:asciiTheme="majorHAnsi" w:hAnsiTheme="majorHAnsi" w:cstheme="majorHAnsi"/>
        </w:rPr>
      </w:pPr>
    </w:p>
    <w:p w14:paraId="488ECD39" w14:textId="060EBB60" w:rsidR="007668CE" w:rsidRDefault="007668CE" w:rsidP="001B7E90">
      <w:pPr>
        <w:ind w:left="-567"/>
        <w:rPr>
          <w:rFonts w:asciiTheme="majorHAnsi" w:hAnsiTheme="majorHAnsi" w:cstheme="majorHAnsi"/>
        </w:rPr>
      </w:pPr>
      <w:r>
        <w:rPr>
          <w:rFonts w:asciiTheme="majorHAnsi" w:hAnsiTheme="majorHAnsi" w:cstheme="majorHAnsi"/>
        </w:rPr>
        <w:t xml:space="preserve">If the above requirements are not met </w:t>
      </w:r>
      <w:r w:rsidR="00935DD7">
        <w:rPr>
          <w:rFonts w:asciiTheme="majorHAnsi" w:hAnsiTheme="majorHAnsi" w:cstheme="majorHAnsi"/>
        </w:rPr>
        <w:t xml:space="preserve">or if the canopy is over a cold process </w:t>
      </w:r>
      <w:r>
        <w:rPr>
          <w:rFonts w:asciiTheme="majorHAnsi" w:hAnsiTheme="majorHAnsi" w:cstheme="majorHAnsi"/>
        </w:rPr>
        <w:t>– then it is an “Unsatisfactory” marking on the TExT.</w:t>
      </w:r>
    </w:p>
    <w:p w14:paraId="30B1A84F" w14:textId="77777777" w:rsidR="007668CE" w:rsidRDefault="007668CE" w:rsidP="001B7E90">
      <w:pPr>
        <w:ind w:left="-567"/>
        <w:rPr>
          <w:rFonts w:asciiTheme="majorHAnsi" w:hAnsiTheme="majorHAnsi" w:cstheme="majorHAnsi"/>
        </w:rPr>
      </w:pPr>
    </w:p>
    <w:p w14:paraId="55C1E5B7" w14:textId="03709DEA" w:rsidR="007668CE" w:rsidRDefault="007668CE" w:rsidP="001B7E90">
      <w:pPr>
        <w:ind w:left="-567"/>
        <w:rPr>
          <w:rFonts w:asciiTheme="majorHAnsi" w:hAnsiTheme="majorHAnsi" w:cstheme="majorHAnsi"/>
        </w:rPr>
      </w:pPr>
      <w:r>
        <w:rPr>
          <w:rFonts w:asciiTheme="majorHAnsi" w:hAnsiTheme="majorHAnsi" w:cstheme="majorHAnsi"/>
        </w:rPr>
        <w:t>As with the other Boxes in this section 15 series – the Word/Excel embedded version of the Template calculates the areas and flowrates automatically.</w:t>
      </w:r>
    </w:p>
    <w:p w14:paraId="3E363C53" w14:textId="77777777" w:rsidR="007668CE" w:rsidRDefault="007668CE" w:rsidP="001B7E90">
      <w:pPr>
        <w:ind w:left="-567"/>
        <w:rPr>
          <w:rFonts w:asciiTheme="majorHAnsi" w:hAnsiTheme="majorHAnsi" w:cstheme="majorHAnsi"/>
        </w:rPr>
      </w:pPr>
    </w:p>
    <w:p w14:paraId="227B80D9" w14:textId="77777777" w:rsidR="00935DD7" w:rsidRDefault="00935DD7" w:rsidP="001B7E90">
      <w:pPr>
        <w:ind w:left="-567"/>
        <w:rPr>
          <w:rFonts w:asciiTheme="majorHAnsi" w:hAnsiTheme="majorHAnsi" w:cstheme="majorHAnsi"/>
        </w:rPr>
      </w:pPr>
    </w:p>
    <w:p w14:paraId="5B3361C8" w14:textId="77777777" w:rsidR="007668CE" w:rsidRDefault="007668CE" w:rsidP="001B7E90">
      <w:pPr>
        <w:ind w:left="-567"/>
        <w:rPr>
          <w:rFonts w:asciiTheme="majorHAnsi" w:hAnsiTheme="majorHAnsi" w:cstheme="majorHAnsi"/>
        </w:rPr>
      </w:pPr>
    </w:p>
    <w:p w14:paraId="3DEDEB63" w14:textId="565834B9" w:rsidR="007668CE" w:rsidRPr="007668CE" w:rsidRDefault="007668CE" w:rsidP="007668CE">
      <w:pPr>
        <w:shd w:val="clear" w:color="auto" w:fill="002060"/>
        <w:ind w:left="-567"/>
        <w:rPr>
          <w:rFonts w:asciiTheme="majorHAnsi" w:hAnsiTheme="majorHAnsi" w:cstheme="majorHAnsi"/>
          <w:b/>
          <w:bCs/>
          <w:sz w:val="28"/>
          <w:szCs w:val="28"/>
        </w:rPr>
      </w:pPr>
      <w:r w:rsidRPr="007668CE">
        <w:rPr>
          <w:rFonts w:asciiTheme="majorHAnsi" w:hAnsiTheme="majorHAnsi" w:cstheme="majorHAnsi"/>
          <w:b/>
          <w:bCs/>
          <w:sz w:val="28"/>
          <w:szCs w:val="28"/>
        </w:rPr>
        <w:t>Box 16.</w:t>
      </w:r>
      <w:r w:rsidRPr="007668CE">
        <w:rPr>
          <w:rFonts w:asciiTheme="majorHAnsi" w:hAnsiTheme="majorHAnsi" w:cstheme="majorHAnsi"/>
          <w:b/>
          <w:bCs/>
          <w:sz w:val="28"/>
          <w:szCs w:val="28"/>
        </w:rPr>
        <w:tab/>
        <w:t>References</w:t>
      </w:r>
    </w:p>
    <w:p w14:paraId="34E99188" w14:textId="77777777" w:rsidR="007668CE" w:rsidRDefault="007668CE" w:rsidP="001B7E90">
      <w:pPr>
        <w:ind w:left="-567"/>
        <w:rPr>
          <w:rFonts w:asciiTheme="majorHAnsi" w:hAnsiTheme="majorHAnsi" w:cstheme="majorHAnsi"/>
        </w:rPr>
      </w:pPr>
    </w:p>
    <w:p w14:paraId="0DF61A99" w14:textId="7ACF010D" w:rsidR="007668CE" w:rsidRDefault="007668CE" w:rsidP="001B7E90">
      <w:pPr>
        <w:ind w:left="-567"/>
        <w:rPr>
          <w:rFonts w:asciiTheme="majorHAnsi" w:hAnsiTheme="majorHAnsi" w:cstheme="majorHAnsi"/>
        </w:rPr>
      </w:pPr>
      <w:r>
        <w:rPr>
          <w:rFonts w:asciiTheme="majorHAnsi" w:hAnsiTheme="majorHAnsi" w:cstheme="majorHAnsi"/>
        </w:rPr>
        <w:t>This section of the Template has been pre-populated with some of the more frequently used References.</w:t>
      </w:r>
    </w:p>
    <w:p w14:paraId="28AC1800" w14:textId="77777777" w:rsidR="007668CE" w:rsidRDefault="007668CE" w:rsidP="001B7E90">
      <w:pPr>
        <w:ind w:left="-567"/>
        <w:rPr>
          <w:rFonts w:asciiTheme="majorHAnsi" w:hAnsiTheme="majorHAnsi" w:cstheme="majorHAnsi"/>
        </w:rPr>
      </w:pPr>
    </w:p>
    <w:p w14:paraId="3B2F9EED" w14:textId="4529F204" w:rsidR="007668CE" w:rsidRDefault="007668CE" w:rsidP="001B7E90">
      <w:pPr>
        <w:ind w:left="-567"/>
        <w:rPr>
          <w:rFonts w:asciiTheme="majorHAnsi" w:hAnsiTheme="majorHAnsi" w:cstheme="majorHAnsi"/>
        </w:rPr>
      </w:pPr>
      <w:r>
        <w:rPr>
          <w:rFonts w:asciiTheme="majorHAnsi" w:hAnsiTheme="majorHAnsi" w:cstheme="majorHAnsi"/>
        </w:rPr>
        <w:t>Do make sure that the references cited are the latest version (they were correct at June 2024).</w:t>
      </w:r>
    </w:p>
    <w:p w14:paraId="4243F0CE" w14:textId="77777777" w:rsidR="007668CE" w:rsidRDefault="007668CE" w:rsidP="001B7E90">
      <w:pPr>
        <w:ind w:left="-567"/>
        <w:rPr>
          <w:rFonts w:asciiTheme="majorHAnsi" w:hAnsiTheme="majorHAnsi" w:cstheme="majorHAnsi"/>
        </w:rPr>
      </w:pPr>
    </w:p>
    <w:p w14:paraId="3758C117" w14:textId="0245B087" w:rsidR="007668CE" w:rsidRDefault="007668CE" w:rsidP="001B7E90">
      <w:pPr>
        <w:ind w:left="-567"/>
        <w:rPr>
          <w:rFonts w:asciiTheme="majorHAnsi" w:hAnsiTheme="majorHAnsi" w:cstheme="majorHAnsi"/>
        </w:rPr>
      </w:pPr>
      <w:r>
        <w:rPr>
          <w:rFonts w:asciiTheme="majorHAnsi" w:hAnsiTheme="majorHAnsi" w:cstheme="majorHAnsi"/>
        </w:rPr>
        <w:t>You will also need to add references which are specific to the testing work being undertaken.  This could be HSE guides, BS/EN/ISO Standards, Industry Standards, Equipment Technical leaflets etc.</w:t>
      </w:r>
    </w:p>
    <w:p w14:paraId="46B668E6" w14:textId="77777777" w:rsidR="007668CE" w:rsidRDefault="007668CE" w:rsidP="001B7E90">
      <w:pPr>
        <w:ind w:left="-567"/>
        <w:rPr>
          <w:rFonts w:asciiTheme="majorHAnsi" w:hAnsiTheme="majorHAnsi" w:cstheme="majorHAnsi"/>
        </w:rPr>
      </w:pPr>
    </w:p>
    <w:p w14:paraId="4C4BC717" w14:textId="77777777" w:rsidR="007668CE" w:rsidRDefault="007668CE" w:rsidP="001B7E90">
      <w:pPr>
        <w:ind w:left="-567"/>
        <w:rPr>
          <w:rFonts w:asciiTheme="majorHAnsi" w:hAnsiTheme="majorHAnsi" w:cstheme="majorHAnsi"/>
        </w:rPr>
      </w:pPr>
    </w:p>
    <w:sectPr w:rsidR="007668CE" w:rsidSect="00345ED8">
      <w:headerReference w:type="even" r:id="rId24"/>
      <w:headerReference w:type="default" r:id="rId25"/>
      <w:footerReference w:type="default" r:id="rId26"/>
      <w:headerReference w:type="first" r:id="rId2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E144B" w14:textId="77777777" w:rsidR="00BB6C60" w:rsidRDefault="00BB6C60" w:rsidP="00DB67E0">
      <w:r>
        <w:separator/>
      </w:r>
    </w:p>
  </w:endnote>
  <w:endnote w:type="continuationSeparator" w:id="0">
    <w:p w14:paraId="369A7D5D" w14:textId="77777777" w:rsidR="00BB6C60" w:rsidRDefault="00BB6C60" w:rsidP="00DB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8CEDE" w14:textId="407BF59C" w:rsidR="00C15514" w:rsidRPr="00C15514" w:rsidRDefault="00C15514">
    <w:pPr>
      <w:pStyle w:val="Footer"/>
      <w:rPr>
        <w:i/>
        <w:iCs/>
        <w:sz w:val="16"/>
        <w:szCs w:val="16"/>
      </w:rPr>
    </w:pPr>
    <w:r w:rsidRPr="00C15514">
      <w:rPr>
        <w:i/>
        <w:iCs/>
        <w:sz w:val="16"/>
        <w:szCs w:val="16"/>
      </w:rPr>
      <w:t>V</w:t>
    </w:r>
    <w:r w:rsidR="00554D1F">
      <w:rPr>
        <w:i/>
        <w:iCs/>
        <w:sz w:val="16"/>
        <w:szCs w:val="16"/>
      </w:rPr>
      <w:t>2</w:t>
    </w:r>
    <w:r w:rsidR="005B268D">
      <w:rPr>
        <w:i/>
        <w:iCs/>
        <w:sz w:val="16"/>
        <w:szCs w:val="16"/>
      </w:rPr>
      <w:t>4</w:t>
    </w:r>
    <w:r w:rsidR="00554D1F">
      <w:rPr>
        <w:i/>
        <w:iCs/>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D91FA" w14:textId="77777777" w:rsidR="00BB6C60" w:rsidRDefault="00BB6C60" w:rsidP="00DB67E0">
      <w:r>
        <w:separator/>
      </w:r>
    </w:p>
  </w:footnote>
  <w:footnote w:type="continuationSeparator" w:id="0">
    <w:p w14:paraId="54137BF6" w14:textId="77777777" w:rsidR="00BB6C60" w:rsidRDefault="00BB6C60" w:rsidP="00DB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2EEC" w14:textId="77777777" w:rsidR="00810FC5" w:rsidRDefault="00BE182E">
    <w:pPr>
      <w:pStyle w:val="Header"/>
    </w:pPr>
    <w:r>
      <w:rPr>
        <w:noProof/>
        <w:lang w:val="es-ES"/>
      </w:rPr>
      <w:pict w14:anchorId="24841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75.95pt;height:808.55pt;z-index:-251657216;mso-wrap-edited:f;mso-position-horizontal:center;mso-position-horizontal-relative:margin;mso-position-vertical:center;mso-position-vertical-relative:margin" wrapcoords="18112 20 1771 20 -28 40 -28 821 56 961 6103 981 421 981 -28 1001 -28 1322 1743 1623 1743 1643 17325 1943 17325 2184 17550 2244 18365 2264 10828 2564 10800 14126 8437 14146 8353 14166 15131 19095 15693 19235 16284 19255 14034 20858 6834 21139 6778 21359 9337 21479 13050 21559 21600 21559 21600 19896 21121 19576 21093 19496 20278 19235 21600 18293 21600 15548 21206 15548 15131 15408 13781 14446 13753 14186 13246 14146 10800 14126 10800 2584 19181 2564 20109 2544 20109 20 18112 20">
          <v:imagedata r:id="rId1" o:title="letterhead par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8EF08" w14:textId="7573664C" w:rsidR="00810FC5" w:rsidRDefault="00971AD9">
    <w:pPr>
      <w:pStyle w:val="Header"/>
    </w:pPr>
    <w:r>
      <w:rPr>
        <w:noProof/>
      </w:rPr>
      <w:drawing>
        <wp:anchor distT="0" distB="0" distL="114300" distR="114300" simplePos="0" relativeHeight="251661312" behindDoc="1" locked="0" layoutInCell="1" allowOverlap="1" wp14:anchorId="416B718F" wp14:editId="37C83FE2">
          <wp:simplePos x="0" y="0"/>
          <wp:positionH relativeFrom="column">
            <wp:posOffset>-747145</wp:posOffset>
          </wp:positionH>
          <wp:positionV relativeFrom="paragraph">
            <wp:posOffset>-248728</wp:posOffset>
          </wp:positionV>
          <wp:extent cx="1765373" cy="712548"/>
          <wp:effectExtent l="0" t="0" r="6350" b="0"/>
          <wp:wrapNone/>
          <wp:docPr id="1154156974"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56974" name="Picture 1"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414" cy="71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9E6C" w14:textId="77777777" w:rsidR="00810FC5" w:rsidRDefault="00BE182E">
    <w:pPr>
      <w:pStyle w:val="Header"/>
    </w:pPr>
    <w:r>
      <w:rPr>
        <w:noProof/>
        <w:lang w:val="es-ES"/>
      </w:rPr>
      <w:pict w14:anchorId="53CBB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75.95pt;height:808.55pt;z-index:-251656192;mso-wrap-edited:f;mso-position-horizontal:center;mso-position-horizontal-relative:margin;mso-position-vertical:center;mso-position-vertical-relative:margin" wrapcoords="18112 20 1771 20 -28 40 -28 821 56 961 6103 981 421 981 -28 1001 -28 1322 1743 1623 1743 1643 17325 1943 17325 2184 17550 2244 18365 2264 10828 2564 10800 14126 8437 14146 8353 14166 15131 19095 15693 19235 16284 19255 14034 20858 6834 21139 6778 21359 9337 21479 13050 21559 21600 21559 21600 19896 21121 19576 21093 19496 20278 19235 21600 18293 21600 15548 21206 15548 15131 15408 13781 14446 13753 14186 13246 14146 10800 14126 10800 2584 19181 2564 20109 2544 20109 20 18112 20">
          <v:imagedata r:id="rId1" o:title="letterhead par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156DF"/>
    <w:multiLevelType w:val="hybridMultilevel"/>
    <w:tmpl w:val="E2B86B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7AA2B9E"/>
    <w:multiLevelType w:val="hybridMultilevel"/>
    <w:tmpl w:val="12C2DE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C610FD2"/>
    <w:multiLevelType w:val="hybridMultilevel"/>
    <w:tmpl w:val="2C16A272"/>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3" w15:restartNumberingAfterBreak="0">
    <w:nsid w:val="124514C3"/>
    <w:multiLevelType w:val="hybridMultilevel"/>
    <w:tmpl w:val="685E5A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6806B0D"/>
    <w:multiLevelType w:val="hybridMultilevel"/>
    <w:tmpl w:val="23B084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A315CB4"/>
    <w:multiLevelType w:val="hybridMultilevel"/>
    <w:tmpl w:val="67D617EC"/>
    <w:lvl w:ilvl="0" w:tplc="08090001">
      <w:start w:val="1"/>
      <w:numFmt w:val="bullet"/>
      <w:lvlText w:val=""/>
      <w:lvlJc w:val="left"/>
      <w:pPr>
        <w:ind w:left="153" w:hanging="360"/>
      </w:pPr>
      <w:rPr>
        <w:rFonts w:ascii="Symbol" w:hAnsi="Symbol" w:hint="default"/>
      </w:rPr>
    </w:lvl>
    <w:lvl w:ilvl="1" w:tplc="0809000D">
      <w:start w:val="1"/>
      <w:numFmt w:val="bullet"/>
      <w:lvlText w:val=""/>
      <w:lvlJc w:val="left"/>
      <w:pPr>
        <w:ind w:left="873" w:hanging="360"/>
      </w:pPr>
      <w:rPr>
        <w:rFonts w:ascii="Wingdings" w:hAnsi="Wingdings" w:hint="default"/>
      </w:rPr>
    </w:lvl>
    <w:lvl w:ilvl="2" w:tplc="08090005">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07E001C"/>
    <w:multiLevelType w:val="hybridMultilevel"/>
    <w:tmpl w:val="F31889A2"/>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90D7FE8"/>
    <w:multiLevelType w:val="hybridMultilevel"/>
    <w:tmpl w:val="58B2310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7948106">
    <w:abstractNumId w:val="6"/>
  </w:num>
  <w:num w:numId="2" w16cid:durableId="1862469723">
    <w:abstractNumId w:val="4"/>
  </w:num>
  <w:num w:numId="3" w16cid:durableId="1899978554">
    <w:abstractNumId w:val="0"/>
  </w:num>
  <w:num w:numId="4" w16cid:durableId="1596356922">
    <w:abstractNumId w:val="5"/>
  </w:num>
  <w:num w:numId="5" w16cid:durableId="1345939609">
    <w:abstractNumId w:val="1"/>
  </w:num>
  <w:num w:numId="6" w16cid:durableId="767313147">
    <w:abstractNumId w:val="3"/>
  </w:num>
  <w:num w:numId="7" w16cid:durableId="1822504466">
    <w:abstractNumId w:val="2"/>
  </w:num>
  <w:num w:numId="8" w16cid:durableId="720180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08"/>
  <w:hyphenationZone w:val="425"/>
  <w:characterSpacingControl w:val="doNotCompress"/>
  <w:hdrShapeDefaults>
    <o:shapedefaults v:ext="edit" spidmax="2050">
      <o:colormenu v:ext="edit" fillcolor="none [660]"/>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E0"/>
    <w:rsid w:val="0004080C"/>
    <w:rsid w:val="000628BC"/>
    <w:rsid w:val="00070A0B"/>
    <w:rsid w:val="000A15ED"/>
    <w:rsid w:val="000A67E3"/>
    <w:rsid w:val="000D5E89"/>
    <w:rsid w:val="000E5E2D"/>
    <w:rsid w:val="001230F5"/>
    <w:rsid w:val="00176A86"/>
    <w:rsid w:val="00177481"/>
    <w:rsid w:val="0019393D"/>
    <w:rsid w:val="001A5FDC"/>
    <w:rsid w:val="001B074E"/>
    <w:rsid w:val="001B7E90"/>
    <w:rsid w:val="001F6BB7"/>
    <w:rsid w:val="002160EB"/>
    <w:rsid w:val="0027157D"/>
    <w:rsid w:val="00276744"/>
    <w:rsid w:val="002864E0"/>
    <w:rsid w:val="002900F1"/>
    <w:rsid w:val="002A19AC"/>
    <w:rsid w:val="002A6E3F"/>
    <w:rsid w:val="002C2061"/>
    <w:rsid w:val="002D1536"/>
    <w:rsid w:val="002E035F"/>
    <w:rsid w:val="002F6456"/>
    <w:rsid w:val="00306E7F"/>
    <w:rsid w:val="00307FAC"/>
    <w:rsid w:val="00315522"/>
    <w:rsid w:val="00315FEE"/>
    <w:rsid w:val="00320A2C"/>
    <w:rsid w:val="003243AB"/>
    <w:rsid w:val="00345ED8"/>
    <w:rsid w:val="0035315B"/>
    <w:rsid w:val="00356F1A"/>
    <w:rsid w:val="003740A4"/>
    <w:rsid w:val="00377B83"/>
    <w:rsid w:val="003A5BA0"/>
    <w:rsid w:val="003C2A64"/>
    <w:rsid w:val="003C67D1"/>
    <w:rsid w:val="003D212F"/>
    <w:rsid w:val="003D2159"/>
    <w:rsid w:val="003D5EAD"/>
    <w:rsid w:val="00434A9F"/>
    <w:rsid w:val="0045397A"/>
    <w:rsid w:val="00464717"/>
    <w:rsid w:val="0047040F"/>
    <w:rsid w:val="00471081"/>
    <w:rsid w:val="004735E8"/>
    <w:rsid w:val="00474B94"/>
    <w:rsid w:val="004A00C8"/>
    <w:rsid w:val="004B0077"/>
    <w:rsid w:val="004D051C"/>
    <w:rsid w:val="004D3232"/>
    <w:rsid w:val="004E1724"/>
    <w:rsid w:val="004F1AAB"/>
    <w:rsid w:val="004F6279"/>
    <w:rsid w:val="005016A1"/>
    <w:rsid w:val="00511B1E"/>
    <w:rsid w:val="00521726"/>
    <w:rsid w:val="005276BE"/>
    <w:rsid w:val="00554D1F"/>
    <w:rsid w:val="00564DF1"/>
    <w:rsid w:val="005852D9"/>
    <w:rsid w:val="005B157A"/>
    <w:rsid w:val="005B268D"/>
    <w:rsid w:val="005D0148"/>
    <w:rsid w:val="005E22D1"/>
    <w:rsid w:val="005F1303"/>
    <w:rsid w:val="00614618"/>
    <w:rsid w:val="006222B9"/>
    <w:rsid w:val="0063789B"/>
    <w:rsid w:val="006655FC"/>
    <w:rsid w:val="00670D67"/>
    <w:rsid w:val="00675E9A"/>
    <w:rsid w:val="0068241A"/>
    <w:rsid w:val="00684595"/>
    <w:rsid w:val="0068636C"/>
    <w:rsid w:val="00697C6F"/>
    <w:rsid w:val="006A6792"/>
    <w:rsid w:val="006C0BD9"/>
    <w:rsid w:val="006C12A8"/>
    <w:rsid w:val="006C405E"/>
    <w:rsid w:val="006C4C49"/>
    <w:rsid w:val="007048E2"/>
    <w:rsid w:val="0070634D"/>
    <w:rsid w:val="007668CE"/>
    <w:rsid w:val="00767B0C"/>
    <w:rsid w:val="00776502"/>
    <w:rsid w:val="00781819"/>
    <w:rsid w:val="007C51E7"/>
    <w:rsid w:val="007E77E7"/>
    <w:rsid w:val="00810FC5"/>
    <w:rsid w:val="00816DAC"/>
    <w:rsid w:val="008246A4"/>
    <w:rsid w:val="00824A83"/>
    <w:rsid w:val="00834B2D"/>
    <w:rsid w:val="0083785F"/>
    <w:rsid w:val="008412D8"/>
    <w:rsid w:val="00845091"/>
    <w:rsid w:val="008571EF"/>
    <w:rsid w:val="008614F2"/>
    <w:rsid w:val="00863E03"/>
    <w:rsid w:val="008859A5"/>
    <w:rsid w:val="008903A0"/>
    <w:rsid w:val="008A47EB"/>
    <w:rsid w:val="008D3E5C"/>
    <w:rsid w:val="008E6625"/>
    <w:rsid w:val="008F5544"/>
    <w:rsid w:val="008F5D1D"/>
    <w:rsid w:val="008F739E"/>
    <w:rsid w:val="00910474"/>
    <w:rsid w:val="00935DD7"/>
    <w:rsid w:val="009534D3"/>
    <w:rsid w:val="00966727"/>
    <w:rsid w:val="00971AD9"/>
    <w:rsid w:val="00983461"/>
    <w:rsid w:val="00995F5B"/>
    <w:rsid w:val="00997C1D"/>
    <w:rsid w:val="009A26B9"/>
    <w:rsid w:val="009B31A8"/>
    <w:rsid w:val="009B3D5C"/>
    <w:rsid w:val="009C4860"/>
    <w:rsid w:val="00A2530F"/>
    <w:rsid w:val="00A26E70"/>
    <w:rsid w:val="00A402A4"/>
    <w:rsid w:val="00A42C1F"/>
    <w:rsid w:val="00AA3E5D"/>
    <w:rsid w:val="00AA7C0B"/>
    <w:rsid w:val="00AB238E"/>
    <w:rsid w:val="00AB27FD"/>
    <w:rsid w:val="00AB7883"/>
    <w:rsid w:val="00AD12A5"/>
    <w:rsid w:val="00AD7B30"/>
    <w:rsid w:val="00AE2157"/>
    <w:rsid w:val="00B04728"/>
    <w:rsid w:val="00B06470"/>
    <w:rsid w:val="00B32957"/>
    <w:rsid w:val="00B40E5A"/>
    <w:rsid w:val="00B51369"/>
    <w:rsid w:val="00B903D9"/>
    <w:rsid w:val="00BA0C49"/>
    <w:rsid w:val="00BA1A5C"/>
    <w:rsid w:val="00BB6C60"/>
    <w:rsid w:val="00BC6F0A"/>
    <w:rsid w:val="00BE182E"/>
    <w:rsid w:val="00BF7B61"/>
    <w:rsid w:val="00C110E9"/>
    <w:rsid w:val="00C14AC4"/>
    <w:rsid w:val="00C15514"/>
    <w:rsid w:val="00C328B8"/>
    <w:rsid w:val="00C6365A"/>
    <w:rsid w:val="00C63DDB"/>
    <w:rsid w:val="00C80CAC"/>
    <w:rsid w:val="00C94384"/>
    <w:rsid w:val="00CE6F8F"/>
    <w:rsid w:val="00CF1AB6"/>
    <w:rsid w:val="00D14DE1"/>
    <w:rsid w:val="00D36003"/>
    <w:rsid w:val="00D5348E"/>
    <w:rsid w:val="00D63700"/>
    <w:rsid w:val="00D70A59"/>
    <w:rsid w:val="00D75DB5"/>
    <w:rsid w:val="00D863F5"/>
    <w:rsid w:val="00D917AA"/>
    <w:rsid w:val="00DB36D9"/>
    <w:rsid w:val="00DB67E0"/>
    <w:rsid w:val="00DB75AC"/>
    <w:rsid w:val="00DF3DC2"/>
    <w:rsid w:val="00E03C11"/>
    <w:rsid w:val="00E0533F"/>
    <w:rsid w:val="00E055C4"/>
    <w:rsid w:val="00E131BD"/>
    <w:rsid w:val="00E37C09"/>
    <w:rsid w:val="00E449F1"/>
    <w:rsid w:val="00E6338F"/>
    <w:rsid w:val="00E63F91"/>
    <w:rsid w:val="00E8082A"/>
    <w:rsid w:val="00E95968"/>
    <w:rsid w:val="00E96F8A"/>
    <w:rsid w:val="00EA5B76"/>
    <w:rsid w:val="00EB27EB"/>
    <w:rsid w:val="00ED3A88"/>
    <w:rsid w:val="00EE701A"/>
    <w:rsid w:val="00EF149D"/>
    <w:rsid w:val="00F04ABC"/>
    <w:rsid w:val="00F306C3"/>
    <w:rsid w:val="00F50A9A"/>
    <w:rsid w:val="00F55934"/>
    <w:rsid w:val="00F67E0B"/>
    <w:rsid w:val="00F76ED0"/>
    <w:rsid w:val="00F97AD5"/>
    <w:rsid w:val="00FC2099"/>
    <w:rsid w:val="00FD4DE3"/>
    <w:rsid w:val="00FD7D41"/>
    <w:rsid w:val="00FF23F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660]"/>
    </o:shapedefaults>
    <o:shapelayout v:ext="edit">
      <o:idmap v:ext="edit" data="2"/>
    </o:shapelayout>
  </w:shapeDefaults>
  <w:decimalSymbol w:val="."/>
  <w:listSeparator w:val=","/>
  <w14:docId w14:val="2ACACD16"/>
  <w14:defaultImageDpi w14:val="330"/>
  <w15:docId w15:val="{7F8E87A9-E7D8-4CDE-89C7-B96B9E87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7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67E0"/>
    <w:rPr>
      <w:rFonts w:ascii="Lucida Grande" w:hAnsi="Lucida Grande" w:cs="Lucida Grande"/>
      <w:sz w:val="18"/>
      <w:szCs w:val="18"/>
    </w:rPr>
  </w:style>
  <w:style w:type="paragraph" w:styleId="Header">
    <w:name w:val="header"/>
    <w:basedOn w:val="Normal"/>
    <w:link w:val="HeaderChar"/>
    <w:uiPriority w:val="99"/>
    <w:unhideWhenUsed/>
    <w:rsid w:val="00DB67E0"/>
    <w:pPr>
      <w:tabs>
        <w:tab w:val="center" w:pos="4252"/>
        <w:tab w:val="right" w:pos="8504"/>
      </w:tabs>
    </w:pPr>
  </w:style>
  <w:style w:type="character" w:customStyle="1" w:styleId="HeaderChar">
    <w:name w:val="Header Char"/>
    <w:basedOn w:val="DefaultParagraphFont"/>
    <w:link w:val="Header"/>
    <w:uiPriority w:val="99"/>
    <w:rsid w:val="00DB67E0"/>
  </w:style>
  <w:style w:type="paragraph" w:styleId="Footer">
    <w:name w:val="footer"/>
    <w:basedOn w:val="Normal"/>
    <w:link w:val="FooterChar"/>
    <w:uiPriority w:val="99"/>
    <w:unhideWhenUsed/>
    <w:rsid w:val="00DB67E0"/>
    <w:pPr>
      <w:tabs>
        <w:tab w:val="center" w:pos="4252"/>
        <w:tab w:val="right" w:pos="8504"/>
      </w:tabs>
    </w:pPr>
  </w:style>
  <w:style w:type="character" w:customStyle="1" w:styleId="FooterChar">
    <w:name w:val="Footer Char"/>
    <w:basedOn w:val="DefaultParagraphFont"/>
    <w:link w:val="Footer"/>
    <w:uiPriority w:val="99"/>
    <w:rsid w:val="00DB67E0"/>
  </w:style>
  <w:style w:type="paragraph" w:styleId="ListParagraph">
    <w:name w:val="List Paragraph"/>
    <w:basedOn w:val="Normal"/>
    <w:uiPriority w:val="34"/>
    <w:qFormat/>
    <w:rsid w:val="002160EB"/>
    <w:pPr>
      <w:ind w:left="720"/>
      <w:contextualSpacing/>
    </w:pPr>
  </w:style>
  <w:style w:type="character" w:styleId="Hyperlink">
    <w:name w:val="Hyperlink"/>
    <w:basedOn w:val="DefaultParagraphFont"/>
    <w:uiPriority w:val="99"/>
    <w:unhideWhenUsed/>
    <w:rsid w:val="00910474"/>
    <w:rPr>
      <w:color w:val="0000FF" w:themeColor="hyperlink"/>
      <w:u w:val="single"/>
    </w:rPr>
  </w:style>
  <w:style w:type="character" w:styleId="UnresolvedMention">
    <w:name w:val="Unresolved Mention"/>
    <w:basedOn w:val="DefaultParagraphFont"/>
    <w:uiPriority w:val="99"/>
    <w:semiHidden/>
    <w:unhideWhenUsed/>
    <w:rsid w:val="00910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1508">
      <w:bodyDiv w:val="1"/>
      <w:marLeft w:val="0"/>
      <w:marRight w:val="0"/>
      <w:marTop w:val="0"/>
      <w:marBottom w:val="0"/>
      <w:divBdr>
        <w:top w:val="none" w:sz="0" w:space="0" w:color="auto"/>
        <w:left w:val="none" w:sz="0" w:space="0" w:color="auto"/>
        <w:bottom w:val="none" w:sz="0" w:space="0" w:color="auto"/>
        <w:right w:val="none" w:sz="0" w:space="0" w:color="auto"/>
      </w:divBdr>
    </w:div>
    <w:div w:id="12882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xyl8.com" TargetMode="External"/><Relationship Id="rId13" Type="http://schemas.openxmlformats.org/officeDocument/2006/relationships/hyperlink" Target="https://www.oxyl8.com/product/oxy103/" TargetMode="External"/><Relationship Id="rId18" Type="http://schemas.openxmlformats.org/officeDocument/2006/relationships/hyperlink" Target="https://levshop.co.uk/product-category/purchase-lev-test-equipment-accessories/borescop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vshop.co.uk/product/acgih-lev-design-manual-30th-ed-2019" TargetMode="External"/><Relationship Id="rId7" Type="http://schemas.openxmlformats.org/officeDocument/2006/relationships/endnotes" Target="endnotes.xml"/><Relationship Id="rId12" Type="http://schemas.openxmlformats.org/officeDocument/2006/relationships/hyperlink" Target="https://www.hse.gov.uk/lev/faqs.htm" TargetMode="External"/><Relationship Id="rId17" Type="http://schemas.openxmlformats.org/officeDocument/2006/relationships/hyperlink" Target="https://ribble-enviro.co.uk/product/multirae-lit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evshop.co.uk/product-category/purchase-lev-test-equipment-accessories/particle-counter-purchase-lev-test-equipment-accessories" TargetMode="External"/><Relationship Id="rId20" Type="http://schemas.openxmlformats.org/officeDocument/2006/relationships/hyperlink" Target="https://levshop.co.uk/product/test-point-labels-1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pubns/books/l5.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vshop.co.uk/product-category/purchase-lev-test-equipment-accessories/fanrotationtesters" TargetMode="External"/><Relationship Id="rId23" Type="http://schemas.openxmlformats.org/officeDocument/2006/relationships/hyperlink" Target="https://levshop.co.uk/product/lev-captor-distance-labels-100" TargetMode="External"/><Relationship Id="rId28" Type="http://schemas.openxmlformats.org/officeDocument/2006/relationships/fontTable" Target="fontTable.xml"/><Relationship Id="rId10" Type="http://schemas.openxmlformats.org/officeDocument/2006/relationships/hyperlink" Target="https://oxyl8.com" TargetMode="External"/><Relationship Id="rId19" Type="http://schemas.openxmlformats.org/officeDocument/2006/relationships/hyperlink" Target="https://levcentral.com/resources/h1-formerly-d1-stack-calculatio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hse.gov.uk/pubns/priced/eh40.pdf" TargetMode="External"/><Relationship Id="rId22" Type="http://schemas.openxmlformats.org/officeDocument/2006/relationships/hyperlink" Target="https://www.bsria.com/uk/product/qB4YRr/commissioning_air_systems_bg_492015_a15d25e1/"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4163-7F15-4B79-951A-380F4A61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23</Pages>
  <Words>6227</Words>
  <Characters>35499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Gaton</dc:creator>
  <cp:keywords/>
  <dc:description/>
  <cp:lastModifiedBy>Bill Cassells</cp:lastModifiedBy>
  <cp:revision>72</cp:revision>
  <cp:lastPrinted>2017-11-24T12:00:00Z</cp:lastPrinted>
  <dcterms:created xsi:type="dcterms:W3CDTF">2024-06-15T12:16:00Z</dcterms:created>
  <dcterms:modified xsi:type="dcterms:W3CDTF">2024-06-19T10:51:00Z</dcterms:modified>
</cp:coreProperties>
</file>